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0A349E" w:rsidP="0074136D">
      <w:pPr>
        <w:jc w:val="center"/>
      </w:pP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826C5B" w:rsidRDefault="00826C5B" w:rsidP="00826C5B">
      <w:pPr>
        <w:jc w:val="center"/>
        <w:rPr>
          <w:rFonts w:ascii="Times New Roman" w:hAnsi="Times New Roman"/>
          <w:sz w:val="28"/>
          <w:szCs w:val="28"/>
        </w:rPr>
      </w:pPr>
      <w:r w:rsidRPr="00826C5B">
        <w:rPr>
          <w:rFonts w:ascii="Times New Roman" w:hAnsi="Times New Roman"/>
          <w:sz w:val="28"/>
          <w:szCs w:val="28"/>
        </w:rPr>
        <w:t>Постановление 518 от 15.12.2022</w:t>
      </w:r>
    </w:p>
    <w:p w:rsidR="00AD0A98" w:rsidRPr="000A349E" w:rsidRDefault="00AD0A98" w:rsidP="000A349E"/>
    <w:p w:rsidR="00826C5B" w:rsidRDefault="00826C5B" w:rsidP="00826C5B">
      <w:pPr>
        <w:widowControl w:val="0"/>
        <w:autoSpaceDE w:val="0"/>
        <w:autoSpaceDN w:val="0"/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31604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охраняемым законом ценностям в области муниципального жилищного контроля на территории Промышленного внутригородского района городского округа Самара в 2023 г.</w:t>
      </w:r>
    </w:p>
    <w:p w:rsidR="00AD0A98" w:rsidRDefault="00AD0A98" w:rsidP="00AD0A98">
      <w:pPr>
        <w:pStyle w:val="ConsPlusTitle"/>
        <w:ind w:left="-28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12F8" w:rsidRDefault="00BC12F8" w:rsidP="00BC12F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A75FF1" w:rsidRPr="00A75FF1" w:rsidRDefault="00A75FF1" w:rsidP="00A75FF1">
      <w:pPr>
        <w:widowControl w:val="0"/>
        <w:autoSpaceDE w:val="0"/>
        <w:autoSpaceDN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44 Федерального закона от 31.07.2020                   № 248-ФЗ «О государственном контроле (надзоре) и муниципальном контроле в Российской Федерации», постановлением Правительства </w:t>
      </w:r>
      <w:r w:rsidR="00826C5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>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ПОСТАНОВЛЯЮ: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прилагаемую Программу профилактики правонарушений в области муниципального жилищного контроля                           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на 2023 г.</w:t>
      </w:r>
    </w:p>
    <w:p w:rsidR="00A75FF1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Постановление вступает в силу со дня его официального опубликования.</w:t>
      </w:r>
    </w:p>
    <w:p w:rsidR="00DD28A9" w:rsidRPr="00A75FF1" w:rsidRDefault="00A75FF1" w:rsidP="00A75FF1">
      <w:pPr>
        <w:numPr>
          <w:ilvl w:val="0"/>
          <w:numId w:val="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FF1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выполнением настоящего Постановления возложить на Первого заместителя Главы Промышленного внутригородского района городского округа Самара Блинкова Н.Н.</w:t>
      </w:r>
    </w:p>
    <w:p w:rsidR="00614628" w:rsidRDefault="00614628" w:rsidP="00DD28A9">
      <w:pPr>
        <w:tabs>
          <w:tab w:val="left" w:pos="1080"/>
        </w:tabs>
        <w:spacing w:after="16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14B8E" w:rsidRDefault="00DD28A9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D28A9">
        <w:rPr>
          <w:rFonts w:ascii="Times New Roman" w:hAnsi="Times New Roman"/>
          <w:sz w:val="28"/>
          <w:szCs w:val="28"/>
        </w:rPr>
        <w:t>Промышленного</w:t>
      </w:r>
      <w:r w:rsidR="00314B8E">
        <w:rPr>
          <w:rFonts w:ascii="Times New Roman" w:hAnsi="Times New Roman"/>
          <w:sz w:val="28"/>
          <w:szCs w:val="28"/>
        </w:rPr>
        <w:t xml:space="preserve"> </w:t>
      </w:r>
      <w:r w:rsidRPr="00DD28A9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</w:t>
      </w:r>
    </w:p>
    <w:p w:rsidR="00DD28A9" w:rsidRPr="00DD28A9" w:rsidRDefault="00314B8E" w:rsidP="00DD28A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>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28A9" w:rsidRPr="00DD28A9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075DF0">
        <w:rPr>
          <w:rFonts w:ascii="Times New Roman" w:eastAsia="Times New Roman" w:hAnsi="Times New Roman"/>
          <w:sz w:val="28"/>
          <w:szCs w:val="28"/>
          <w:lang w:eastAsia="ru-RU"/>
        </w:rPr>
        <w:t>Д.В.Морозов</w:t>
      </w:r>
      <w:proofErr w:type="spellEnd"/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</w:t>
      </w:r>
      <w:r w:rsidR="0081043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C0E46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26347D" w:rsidRDefault="00314B8E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6FBF">
        <w:rPr>
          <w:rFonts w:ascii="Times New Roman" w:hAnsi="Times New Roman"/>
          <w:sz w:val="26"/>
          <w:szCs w:val="26"/>
        </w:rPr>
        <w:t>Макарова Н.А.</w:t>
      </w:r>
      <w:r w:rsidR="00E13165" w:rsidRPr="00F66FBF">
        <w:rPr>
          <w:rFonts w:ascii="Times New Roman" w:hAnsi="Times New Roman"/>
          <w:sz w:val="26"/>
          <w:szCs w:val="26"/>
        </w:rPr>
        <w:t xml:space="preserve"> </w:t>
      </w:r>
      <w:r w:rsidR="00CF3BE2" w:rsidRPr="00F66FBF">
        <w:rPr>
          <w:rFonts w:ascii="Times New Roman" w:hAnsi="Times New Roman"/>
          <w:sz w:val="26"/>
          <w:szCs w:val="26"/>
        </w:rPr>
        <w:t xml:space="preserve">995 </w:t>
      </w:r>
      <w:r w:rsidR="00E13165" w:rsidRPr="00F66FBF">
        <w:rPr>
          <w:rFonts w:ascii="Times New Roman" w:hAnsi="Times New Roman"/>
          <w:sz w:val="26"/>
          <w:szCs w:val="26"/>
        </w:rPr>
        <w:t>13 67</w:t>
      </w:r>
    </w:p>
    <w:p w:rsidR="00861B50" w:rsidRPr="00861B50" w:rsidRDefault="00861B50" w:rsidP="00861B5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861B50" w:rsidRPr="00861B50" w:rsidRDefault="00861B50" w:rsidP="00861B50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</w:t>
      </w:r>
    </w:p>
    <w:p w:rsidR="00861B50" w:rsidRPr="00861B50" w:rsidRDefault="00861B50" w:rsidP="00861B50">
      <w:pPr>
        <w:tabs>
          <w:tab w:val="num" w:pos="200"/>
        </w:tabs>
        <w:spacing w:after="0" w:line="240" w:lineRule="auto"/>
        <w:ind w:left="4536"/>
        <w:jc w:val="center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560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15.12.2022 № 518</w:t>
      </w:r>
      <w:bookmarkStart w:id="0" w:name="_GoBack"/>
      <w:bookmarkEnd w:id="0"/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29"/>
      <w:bookmarkEnd w:id="1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Р О Г Р А М </w:t>
      </w:r>
      <w:proofErr w:type="spellStart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proofErr w:type="spellEnd"/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профилактики 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рисков причинения вреда (ущерба) охраняемым законом ценностям в области</w:t>
      </w:r>
      <w:r w:rsidRPr="00861B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жилищного контроля                         на территории</w:t>
      </w: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внутригородского района                              городского округа Самара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2023 году</w:t>
      </w:r>
    </w:p>
    <w:p w:rsidR="00861B50" w:rsidRPr="00861B50" w:rsidRDefault="00861B50" w:rsidP="00861B50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35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36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1.1. Настоящая Программа профилактики рисков причинения вреда (ущерба) охраняемым законом ценностям в сфере использования объектов муниципального жилищного фонда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городского района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на 2023 г. (далее – Программа) разработана в соответствии с требованиями Федерального закона от 31.07.2020 г. № 248-ФЗ «О гос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ударственном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контроле (надзоре) и муниципальном контроле в Российской Федерации» (далее – закон № 248-ФЗ), на основании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ценностям, утвержденных постановлением Правительства Российской Федера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ции от 25.06.2021 г. № 990  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и предусматривает комплекс мероприятий по профилактике рисков         причинения вреда (ущерба) охраняемым законом ценностям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внутригородского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района городского округа Самара (далее –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Промышленный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район).</w:t>
      </w:r>
    </w:p>
    <w:p w:rsidR="00861B50" w:rsidRPr="00861B50" w:rsidRDefault="00861B50" w:rsidP="00861B5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1.2.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                        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района. </w:t>
      </w:r>
    </w:p>
    <w:p w:rsidR="00861B50" w:rsidRPr="00861B50" w:rsidRDefault="00861B50" w:rsidP="00861B50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Муниципальный жилищный контроль - это деятельность органа местного самоуправления, уполномоченного на организацию и проведение на территории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района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проверок соблюдения юридическими лицами, индивидуальными предпринимателями и гражданами обязательных требований, указанных в пунктах 1 - 11 части 1 статьи 20 Жилищного кодекса Российской Федерации (далее – обязательные требования), в отношении муниципального жилищного фонда.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1.3. Муниципальный контроль осуществляется посредством: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профилактики нарушений обязательных требований, организации                     и проведения контрольных (надзорных) мероприятий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</w:t>
      </w:r>
      <w:r w:rsidR="003811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1128" w:rsidRDefault="00381128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ограничениями, установленными 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в 2022 году контрольные мероприятия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проводились</w:t>
      </w:r>
      <w:r w:rsidRPr="00AD03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381128" w:rsidRDefault="00381128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2022 году в соответствии с планом мероприятий по профилактике нарушений законодательства в сфере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жилищного контроля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территории Промышленного района на 2022 год осуществлялись следующие мероприятия: информирование, консультирование, объявление предостережения. С целью осуществления мероприятий в рамках 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«Информирование» на официальном сайте Администрации Промышленного внутригородского района городского округа Самара в информационно-телекоммуникационной сети «Интернет» обеспечено размещение информации в отношении проведения муниципального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жилищного </w:t>
      </w:r>
      <w:proofErr w:type="gramStart"/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контроля  на</w:t>
      </w:r>
      <w:proofErr w:type="gramEnd"/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Промышленного района согласно требований статьи 46 Федерального закона от 31.07.2020 № 248-ФЗ «О государственном контроле (надзоре) и муниципальном контроле в Российской Федерации. Подконтрольным субъектам объявлено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0B5D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предостережени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ED3F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недопустимости нарушения обязательных требований и предложено принять меры по обеспечению соблюдения обязательных требований.</w:t>
      </w:r>
    </w:p>
    <w:p w:rsidR="00A6169D" w:rsidRPr="00AD0368" w:rsidRDefault="00A6169D" w:rsidP="00381128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616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Наиболее актуальные проблемы, по которым проводились профилактические мероприятия в 2022 году: содержание и ремонт общего имущества многоквартирного дома.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Объектами муниципального жилищного контроля являются: </w:t>
      </w:r>
    </w:p>
    <w:p w:rsidR="00FD50AB" w:rsidRPr="00FD50AB" w:rsidRDefault="00FD50AB" w:rsidP="00FD50A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а)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деятельность, действия (бездействие) контролируемых лиц,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рамках которых должны соблюдаться обязательные требования,</w:t>
      </w:r>
      <w:r w:rsidRPr="00FD50A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установленные жилищным законодательством в отношении муниципального жилищного фонда</w:t>
      </w: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FD50AB" w:rsidRPr="00FD50AB" w:rsidRDefault="00FD50AB" w:rsidP="00FD50AB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б)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жилые помещения муниципального жилищного фонда, общее имущество в многоквартирных домах,</w:t>
      </w:r>
      <w:r w:rsidRPr="00FD50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которых есть жилые помещения муниципального жилищного фонда, </w:t>
      </w:r>
      <w:r w:rsidRPr="00FD50AB">
        <w:rPr>
          <w:rFonts w:ascii="Times New Roman" w:eastAsia="Times New Roman" w:hAnsi="Times New Roman"/>
          <w:sz w:val="28"/>
          <w:szCs w:val="28"/>
          <w:lang w:eastAsia="ru-RU"/>
        </w:rPr>
        <w:t>и другие объекты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 которым предъявляются обязательные требования,</w:t>
      </w:r>
      <w:r w:rsidRPr="00FD50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D5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установленные жилищным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жилищный контроль осуществляют должностные лица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сектора муниципального жилищного контроля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Промышленного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</w:t>
      </w:r>
      <w:r w:rsidR="00FD50AB">
        <w:rPr>
          <w:rFonts w:ascii="Times New Roman" w:eastAsia="Times New Roman" w:hAnsi="Times New Roman"/>
          <w:sz w:val="28"/>
          <w:szCs w:val="28"/>
          <w:lang w:eastAsia="ru-RU"/>
        </w:rPr>
        <w:t>района городского округа Самара.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направлена на предупреждение и устранение фактов нарушений обязательных требований при использовании объектов жилищного фонда, что также приведет к улучшению качества 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предоставления услуг.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left="1418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 Цели и задачи реализации программы профилактики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2.1. Основными целями программы профилактики являются: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стимулирование добросовестного соблюдения обязательных требований всеми контролируемыми лицами;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устранение условий, причин и факторов, способных привести                            к нарушениям обязательных требований и (или) причинению вреда (ущерба) охраняемым законом ценностям;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создание условий для доведения обязательных требований                                до контролируемых лиц, повышение информированности о способах                          их соблюдения.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2.2. Задачами профилактики нарушений жилищного законодательства являются: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-  повышение прозрачности осуществляемой контрольной деятельности;</w:t>
      </w:r>
    </w:p>
    <w:p w:rsidR="00861B50" w:rsidRPr="00861B50" w:rsidRDefault="00861B50" w:rsidP="00861B50">
      <w:pPr>
        <w:widowControl w:val="0"/>
        <w:shd w:val="clear" w:color="auto" w:fill="FFFFFF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-  повышение уровня правовой грамотности подконтрольных субъектов,               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861B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861B50">
        <w:rPr>
          <w:rFonts w:ascii="Times New Roman" w:eastAsia="Times New Roman" w:hAnsi="Times New Roman"/>
          <w:sz w:val="28"/>
          <w:szCs w:val="28"/>
          <w:lang w:eastAsia="ru-RU"/>
        </w:rPr>
        <w:t>Перечень профилактических мероприятий, сроки (периодичность)               их проведения</w:t>
      </w:r>
    </w:p>
    <w:p w:rsidR="00861B50" w:rsidRPr="00861B50" w:rsidRDefault="00861B50" w:rsidP="00861B5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07"/>
        <w:gridCol w:w="1984"/>
        <w:gridCol w:w="2410"/>
      </w:tblGrid>
      <w:tr w:rsidR="00861B50" w:rsidRPr="00861B50" w:rsidTr="00616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 xml:space="preserve">Наименование 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b/>
                <w:sz w:val="27"/>
                <w:szCs w:val="27"/>
                <w:lang w:eastAsia="ru-RU"/>
              </w:rPr>
              <w:t>Ответственный исполнитель</w:t>
            </w:r>
          </w:p>
        </w:tc>
      </w:tr>
      <w:tr w:rsidR="00861B50" w:rsidRPr="00861B50" w:rsidTr="00616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FD50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Осуществление информирования                  контролируемых лиц по вопросам соблюдения обязательных </w:t>
            </w:r>
            <w:proofErr w:type="gramStart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требований,   </w:t>
            </w:r>
            <w:proofErr w:type="gramEnd"/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        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 xml:space="preserve">в том числе посредством                      размещения соответствующих сведений на сайте </w:t>
            </w:r>
            <w:r w:rsidR="00FD50AB">
              <w:rPr>
                <w:rFonts w:ascii="Times New Roman" w:hAnsi="Times New Roman"/>
                <w:sz w:val="27"/>
                <w:szCs w:val="27"/>
              </w:rPr>
              <w:t xml:space="preserve"> Администрации Промышленного внутригородского района городского округа Самара во вкладке «Муниципальный контроль»        в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>информационно</w:t>
            </w:r>
            <w:r w:rsidR="00FD50A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>-телек</w:t>
            </w:r>
            <w:r w:rsidR="00FD50AB">
              <w:rPr>
                <w:rFonts w:ascii="Times New Roman" w:hAnsi="Times New Roman"/>
                <w:sz w:val="27"/>
                <w:szCs w:val="27"/>
              </w:rPr>
              <w:t>оммуникационной сети «Интернет».</w:t>
            </w:r>
            <w:r w:rsidRPr="00861B50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616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Обобщение правоприменительной практики.</w:t>
            </w:r>
          </w:p>
          <w:p w:rsidR="00861B50" w:rsidRPr="00861B50" w:rsidRDefault="00FD50AB" w:rsidP="00FD50AB">
            <w:pPr>
              <w:widowControl w:val="0"/>
              <w:autoSpaceDE w:val="0"/>
              <w:autoSpaceDN w:val="0"/>
              <w:spacing w:after="0" w:line="240" w:lineRule="auto"/>
              <w:ind w:firstLine="440"/>
              <w:jc w:val="both"/>
              <w:rPr>
                <w:rFonts w:ascii="Arial" w:eastAsia="Times New Roman" w:hAnsi="Arial" w:cs="Arial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Обеспечение </w:t>
            </w:r>
            <w:proofErr w:type="gramStart"/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регулярного  обобщения</w:t>
            </w:r>
            <w:proofErr w:type="gramEnd"/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практики осуществления               в соответствующей сфере деятельности муниципального контроля путем сбора                   и анализа данных о проведенных контрольных (надзорных) мероприятий               и их результатов и размещение на сайте                               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Администрации Промышленного внутригородского района городского округа Самара во вкладке «Муниципальный контроль»        </w:t>
            </w:r>
            <w:r w:rsidR="00861B50" w:rsidRPr="00861B50">
              <w:rPr>
                <w:rFonts w:ascii="Times New Roman" w:hAnsi="Times New Roman"/>
                <w:sz w:val="27"/>
                <w:szCs w:val="27"/>
              </w:rPr>
              <w:t>в информационно-телекоммуникационной сети «Интернет».</w:t>
            </w:r>
            <w:r w:rsidR="00861B50"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Не позднее              1 июля 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  <w:tr w:rsidR="00861B50" w:rsidRPr="00861B50" w:rsidTr="00616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Объявление предостережений.</w:t>
            </w:r>
          </w:p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Выдача предостережений о недопустимости нарушения обязательных требований                     в соответствии со статьей 49 Федерального закона от 31.07.2020 г.              № 248-ФЗ    «О государственном </w:t>
            </w: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контроле (надзоре) и муниципальном контроле в Российской Федерации» (если иной порядок не установлен федеральным законом).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По мере выявления готовящихся нарушений обязательных требований или признаков нарушений </w:t>
            </w:r>
            <w:r w:rsidRPr="00861B5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обязательных требований, не позднее 30 дней со дня получения Администрацией района указанных сведений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в соответствующей сфере деятельности</w:t>
            </w:r>
          </w:p>
        </w:tc>
      </w:tr>
      <w:tr w:rsidR="00861B50" w:rsidRPr="00861B50" w:rsidTr="00616FC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lastRenderedPageBreak/>
              <w:t>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Консультирование.</w:t>
            </w:r>
          </w:p>
          <w:p w:rsidR="00861B50" w:rsidRPr="00861B50" w:rsidRDefault="00861B50" w:rsidP="00861B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Осуществление консультирования контролируемых лиц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Органы (должностные лица), уполномоченные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 осуществление муниципального контроля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 соответствующей сфере деятельности</w:t>
            </w:r>
          </w:p>
        </w:tc>
      </w:tr>
    </w:tbl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6169D" w:rsidRPr="00861B50" w:rsidRDefault="00A6169D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50AB" w:rsidRDefault="00FD50AB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50AB" w:rsidRDefault="00FD50AB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D50AB" w:rsidRPr="00861B50" w:rsidRDefault="00FD50AB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50">
        <w:rPr>
          <w:rFonts w:ascii="Times New Roman" w:eastAsia="Times New Roman" w:hAnsi="Times New Roman"/>
          <w:sz w:val="28"/>
          <w:szCs w:val="28"/>
          <w:lang w:eastAsia="ar-SA"/>
        </w:rPr>
        <w:t xml:space="preserve">Раздел </w:t>
      </w:r>
      <w:r w:rsidRPr="00861B50">
        <w:rPr>
          <w:rFonts w:ascii="Times New Roman" w:eastAsia="Times New Roman" w:hAnsi="Times New Roman"/>
          <w:sz w:val="28"/>
          <w:szCs w:val="28"/>
          <w:lang w:val="en-US" w:eastAsia="ar-SA"/>
        </w:rPr>
        <w:t>IV</w:t>
      </w:r>
      <w:r w:rsidRPr="0086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 эффективности Программы</w:t>
      </w: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861B5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профилактики.</w:t>
      </w:r>
    </w:p>
    <w:p w:rsidR="00861B50" w:rsidRPr="00861B50" w:rsidRDefault="00861B50" w:rsidP="00861B5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5090"/>
        <w:gridCol w:w="3948"/>
      </w:tblGrid>
      <w:tr w:rsidR="00861B50" w:rsidRPr="00861B50" w:rsidTr="00861B50">
        <w:trPr>
          <w:trHeight w:hRule="exact" w:val="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№</w:t>
            </w:r>
          </w:p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Наименование показателя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Величина</w:t>
            </w:r>
          </w:p>
        </w:tc>
      </w:tr>
      <w:tr w:rsidR="00861B50" w:rsidRPr="00861B50" w:rsidTr="00861B50">
        <w:trPr>
          <w:trHeight w:hRule="exact" w:val="259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Полнота информации, размещенной                на официальном сайте контрольного органа в сети «Интернет» в соответствии                               с частью 3 статьи 46 Федерального закона от 31.07.2021 г. № 248-ФЗ «О государственном контроле (надзоре)                    и муниципальном контроле в Российской Федерации»</w:t>
            </w:r>
          </w:p>
          <w:p w:rsidR="00861B50" w:rsidRPr="00861B50" w:rsidRDefault="00861B50" w:rsidP="00861B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  <w:tr w:rsidR="00861B50" w:rsidRPr="00861B50" w:rsidTr="00861B50">
        <w:trPr>
          <w:trHeight w:hRule="exact" w:val="183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Утверждение   доклада, содержащего результаты обобщения правоприменительной практики                          по осуществлению муниципального контроля, его опубликование</w:t>
            </w:r>
          </w:p>
          <w:p w:rsidR="00861B50" w:rsidRPr="00861B50" w:rsidRDefault="00861B50" w:rsidP="00861B5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Исполнено / Не исполнено</w:t>
            </w:r>
          </w:p>
        </w:tc>
      </w:tr>
      <w:tr w:rsidR="00861B50" w:rsidRPr="00861B50" w:rsidTr="00861B50">
        <w:trPr>
          <w:trHeight w:hRule="exact" w:val="242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 w:cs="Arial"/>
                <w:sz w:val="27"/>
                <w:szCs w:val="27"/>
                <w:lang w:eastAsia="ru-RU"/>
              </w:rPr>
              <w:t>Доля выданных предостережений                     по результатам рассмотрения обращений               с подтвердившимися сведениями                                о готовящихся нарушениях обязательных требований или признаках нарушений обязательных требований в общем количестве поступивших обращений (%)</w:t>
            </w: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 (если имелись случаи выявления готовящихся нарушений обязательных требований или признаков нарушений обязательных требований)</w:t>
            </w:r>
          </w:p>
        </w:tc>
      </w:tr>
      <w:tr w:rsidR="00861B50" w:rsidRPr="00861B50" w:rsidTr="00861B50">
        <w:trPr>
          <w:trHeight w:hRule="exact" w:val="9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61B50" w:rsidRPr="00861B50" w:rsidRDefault="00861B50" w:rsidP="00861B50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Доля лиц, удовлетворённых консультированием, в общем количестве лиц, обратившихся за консультированием</w:t>
            </w:r>
          </w:p>
          <w:p w:rsidR="00861B50" w:rsidRPr="00861B50" w:rsidRDefault="00861B50" w:rsidP="00861B50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</w:p>
        </w:tc>
        <w:tc>
          <w:tcPr>
            <w:tcW w:w="3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1B50" w:rsidRPr="00861B50" w:rsidRDefault="00861B50" w:rsidP="00861B50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861B50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100%</w:t>
            </w:r>
          </w:p>
        </w:tc>
      </w:tr>
    </w:tbl>
    <w:p w:rsidR="00861B50" w:rsidRPr="00861B50" w:rsidRDefault="00861B50" w:rsidP="00861B50">
      <w:pPr>
        <w:spacing w:after="0" w:line="240" w:lineRule="auto"/>
        <w:rPr>
          <w:rFonts w:ascii="Times New Roman" w:eastAsia="Times New Roman" w:hAnsi="Times New Roman"/>
          <w:color w:val="FF00FF"/>
          <w:sz w:val="27"/>
          <w:szCs w:val="27"/>
          <w:lang w:eastAsia="ru-RU"/>
        </w:rPr>
      </w:pPr>
    </w:p>
    <w:p w:rsidR="00E44AC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4AC9" w:rsidRDefault="00E44AC9" w:rsidP="00CF3B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44AC9" w:rsidSect="00995FF7">
      <w:headerReference w:type="default" r:id="rId8"/>
      <w:pgSz w:w="11906" w:h="16838"/>
      <w:pgMar w:top="113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DB3" w:rsidRDefault="008F5DB3" w:rsidP="00322B05">
      <w:pPr>
        <w:spacing w:after="0" w:line="240" w:lineRule="auto"/>
      </w:pPr>
      <w:r>
        <w:separator/>
      </w:r>
    </w:p>
  </w:endnote>
  <w:endnote w:type="continuationSeparator" w:id="0">
    <w:p w:rsidR="008F5DB3" w:rsidRDefault="008F5DB3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DB3" w:rsidRDefault="008F5DB3" w:rsidP="00322B05">
      <w:pPr>
        <w:spacing w:after="0" w:line="240" w:lineRule="auto"/>
      </w:pPr>
      <w:r>
        <w:separator/>
      </w:r>
    </w:p>
  </w:footnote>
  <w:footnote w:type="continuationSeparator" w:id="0">
    <w:p w:rsidR="008F5DB3" w:rsidRDefault="008F5DB3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5FF7" w:rsidRDefault="00995FF7">
    <w:pPr>
      <w:pStyle w:val="a5"/>
      <w:jc w:val="center"/>
    </w:pPr>
  </w:p>
  <w:p w:rsidR="00564927" w:rsidRDefault="00564927" w:rsidP="00334A39">
    <w:pPr>
      <w:pStyle w:val="a5"/>
      <w:spacing w:after="0" w:line="240" w:lineRule="auto"/>
      <w:ind w:firstLine="4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1A83"/>
    <w:multiLevelType w:val="hybridMultilevel"/>
    <w:tmpl w:val="B41C4DB4"/>
    <w:lvl w:ilvl="0" w:tplc="18DAE876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1B716889"/>
    <w:multiLevelType w:val="hybridMultilevel"/>
    <w:tmpl w:val="7E90F728"/>
    <w:lvl w:ilvl="0" w:tplc="E79265B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925B20"/>
    <w:multiLevelType w:val="hybridMultilevel"/>
    <w:tmpl w:val="E744AF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B3F49"/>
    <w:multiLevelType w:val="hybridMultilevel"/>
    <w:tmpl w:val="B1DE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0648E"/>
    <w:rsid w:val="00034CAC"/>
    <w:rsid w:val="00043F17"/>
    <w:rsid w:val="0004416E"/>
    <w:rsid w:val="00066214"/>
    <w:rsid w:val="000665DC"/>
    <w:rsid w:val="00075DF0"/>
    <w:rsid w:val="00084F1B"/>
    <w:rsid w:val="000A349E"/>
    <w:rsid w:val="000B5DCD"/>
    <w:rsid w:val="000D4414"/>
    <w:rsid w:val="000F4454"/>
    <w:rsid w:val="00111A37"/>
    <w:rsid w:val="00120DFC"/>
    <w:rsid w:val="00137E01"/>
    <w:rsid w:val="00184E45"/>
    <w:rsid w:val="001913F8"/>
    <w:rsid w:val="001A6A22"/>
    <w:rsid w:val="001B7F6E"/>
    <w:rsid w:val="001D567C"/>
    <w:rsid w:val="001F07F4"/>
    <w:rsid w:val="00206BF3"/>
    <w:rsid w:val="0021176A"/>
    <w:rsid w:val="00220AC2"/>
    <w:rsid w:val="00247C9E"/>
    <w:rsid w:val="0026347D"/>
    <w:rsid w:val="00264B63"/>
    <w:rsid w:val="002A1FB2"/>
    <w:rsid w:val="002A5A21"/>
    <w:rsid w:val="002C50FF"/>
    <w:rsid w:val="002F287D"/>
    <w:rsid w:val="002F518F"/>
    <w:rsid w:val="00314B8E"/>
    <w:rsid w:val="00322B05"/>
    <w:rsid w:val="00334A39"/>
    <w:rsid w:val="003465E4"/>
    <w:rsid w:val="00364D7E"/>
    <w:rsid w:val="00381128"/>
    <w:rsid w:val="003D0D3A"/>
    <w:rsid w:val="003D7863"/>
    <w:rsid w:val="003E5B32"/>
    <w:rsid w:val="003F1BC6"/>
    <w:rsid w:val="003F5CB3"/>
    <w:rsid w:val="00404AC1"/>
    <w:rsid w:val="00406145"/>
    <w:rsid w:val="00406C86"/>
    <w:rsid w:val="0042385C"/>
    <w:rsid w:val="00461175"/>
    <w:rsid w:val="00463DEF"/>
    <w:rsid w:val="00492D20"/>
    <w:rsid w:val="00492FD8"/>
    <w:rsid w:val="004D2603"/>
    <w:rsid w:val="004E3529"/>
    <w:rsid w:val="005520FD"/>
    <w:rsid w:val="00560344"/>
    <w:rsid w:val="00564927"/>
    <w:rsid w:val="00573E14"/>
    <w:rsid w:val="00574476"/>
    <w:rsid w:val="005B23DA"/>
    <w:rsid w:val="005B4C3B"/>
    <w:rsid w:val="005D6C15"/>
    <w:rsid w:val="005F4143"/>
    <w:rsid w:val="00614628"/>
    <w:rsid w:val="00616FCD"/>
    <w:rsid w:val="006241BE"/>
    <w:rsid w:val="00625F9A"/>
    <w:rsid w:val="00631604"/>
    <w:rsid w:val="00642F74"/>
    <w:rsid w:val="006536F4"/>
    <w:rsid w:val="006638FD"/>
    <w:rsid w:val="00676CF2"/>
    <w:rsid w:val="006979F0"/>
    <w:rsid w:val="006C3412"/>
    <w:rsid w:val="006D40D7"/>
    <w:rsid w:val="006F3D71"/>
    <w:rsid w:val="006F63C4"/>
    <w:rsid w:val="0074136D"/>
    <w:rsid w:val="00764E9F"/>
    <w:rsid w:val="007726DC"/>
    <w:rsid w:val="00793DA4"/>
    <w:rsid w:val="00793EE4"/>
    <w:rsid w:val="007953D5"/>
    <w:rsid w:val="007B4BC9"/>
    <w:rsid w:val="0081043D"/>
    <w:rsid w:val="0082595F"/>
    <w:rsid w:val="00826C5B"/>
    <w:rsid w:val="00832E2C"/>
    <w:rsid w:val="00853CFB"/>
    <w:rsid w:val="00861B50"/>
    <w:rsid w:val="00875E91"/>
    <w:rsid w:val="0089186F"/>
    <w:rsid w:val="008F213F"/>
    <w:rsid w:val="008F24BD"/>
    <w:rsid w:val="008F5DB3"/>
    <w:rsid w:val="008F618D"/>
    <w:rsid w:val="00920BA6"/>
    <w:rsid w:val="009369E0"/>
    <w:rsid w:val="00946282"/>
    <w:rsid w:val="00993D68"/>
    <w:rsid w:val="00995FF7"/>
    <w:rsid w:val="009A1FDF"/>
    <w:rsid w:val="009A55F2"/>
    <w:rsid w:val="009A67A3"/>
    <w:rsid w:val="009D7A47"/>
    <w:rsid w:val="009F522A"/>
    <w:rsid w:val="00A07336"/>
    <w:rsid w:val="00A0771A"/>
    <w:rsid w:val="00A24AAE"/>
    <w:rsid w:val="00A27F34"/>
    <w:rsid w:val="00A6169D"/>
    <w:rsid w:val="00A74C49"/>
    <w:rsid w:val="00A75FF1"/>
    <w:rsid w:val="00A76FEE"/>
    <w:rsid w:val="00A7786C"/>
    <w:rsid w:val="00AB0FC9"/>
    <w:rsid w:val="00AC5225"/>
    <w:rsid w:val="00AC740B"/>
    <w:rsid w:val="00AD0A98"/>
    <w:rsid w:val="00AE109F"/>
    <w:rsid w:val="00AF7403"/>
    <w:rsid w:val="00B00263"/>
    <w:rsid w:val="00B02988"/>
    <w:rsid w:val="00B0470B"/>
    <w:rsid w:val="00B40A1A"/>
    <w:rsid w:val="00B433F3"/>
    <w:rsid w:val="00B737C1"/>
    <w:rsid w:val="00BA6A89"/>
    <w:rsid w:val="00BC0C14"/>
    <w:rsid w:val="00BC12F8"/>
    <w:rsid w:val="00BC14B0"/>
    <w:rsid w:val="00C0011C"/>
    <w:rsid w:val="00C0048A"/>
    <w:rsid w:val="00C063A6"/>
    <w:rsid w:val="00C07AAB"/>
    <w:rsid w:val="00C3717F"/>
    <w:rsid w:val="00C42C4B"/>
    <w:rsid w:val="00C60FA7"/>
    <w:rsid w:val="00CA0A4C"/>
    <w:rsid w:val="00CA3000"/>
    <w:rsid w:val="00CC0E46"/>
    <w:rsid w:val="00CF3BE2"/>
    <w:rsid w:val="00D0760A"/>
    <w:rsid w:val="00D23F80"/>
    <w:rsid w:val="00D40B81"/>
    <w:rsid w:val="00D46AC8"/>
    <w:rsid w:val="00D823A0"/>
    <w:rsid w:val="00D83342"/>
    <w:rsid w:val="00D85D46"/>
    <w:rsid w:val="00DA3775"/>
    <w:rsid w:val="00DC0FFA"/>
    <w:rsid w:val="00DD28A9"/>
    <w:rsid w:val="00DF7C1E"/>
    <w:rsid w:val="00E13165"/>
    <w:rsid w:val="00E26ADD"/>
    <w:rsid w:val="00E26C74"/>
    <w:rsid w:val="00E27D53"/>
    <w:rsid w:val="00E44AC9"/>
    <w:rsid w:val="00EC66E0"/>
    <w:rsid w:val="00ED16FB"/>
    <w:rsid w:val="00EE37A2"/>
    <w:rsid w:val="00F17F9D"/>
    <w:rsid w:val="00F528C2"/>
    <w:rsid w:val="00F66FBF"/>
    <w:rsid w:val="00F846BF"/>
    <w:rsid w:val="00F9525F"/>
    <w:rsid w:val="00F9633E"/>
    <w:rsid w:val="00FD50AB"/>
    <w:rsid w:val="00FE49A6"/>
    <w:rsid w:val="00FE5E73"/>
    <w:rsid w:val="00FE6A5D"/>
    <w:rsid w:val="00FF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B50BBC"/>
  <w15:docId w15:val="{A3F896EC-12B3-451A-84FD-15265B944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A7786C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786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A7786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a">
    <w:name w:val="List Paragraph"/>
    <w:basedOn w:val="a"/>
    <w:uiPriority w:val="34"/>
    <w:qFormat/>
    <w:rsid w:val="00AD0A98"/>
    <w:pPr>
      <w:ind w:left="720"/>
      <w:contextualSpacing/>
    </w:pPr>
  </w:style>
  <w:style w:type="paragraph" w:customStyle="1" w:styleId="Style7">
    <w:name w:val="Style7"/>
    <w:basedOn w:val="a"/>
    <w:rsid w:val="00E44A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97618-75CA-42FB-BD9B-02FF0B7A5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Слистина Зинаида Вилориевна</cp:lastModifiedBy>
  <cp:revision>25</cp:revision>
  <cp:lastPrinted>2022-12-15T09:59:00Z</cp:lastPrinted>
  <dcterms:created xsi:type="dcterms:W3CDTF">2021-10-01T08:29:00Z</dcterms:created>
  <dcterms:modified xsi:type="dcterms:W3CDTF">2022-12-16T06:55:00Z</dcterms:modified>
</cp:coreProperties>
</file>