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F" w:rsidRPr="00A66330" w:rsidRDefault="001B0E8F" w:rsidP="00A6633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66330">
        <w:rPr>
          <w:rStyle w:val="2125pt0pt"/>
          <w:rFonts w:eastAsiaTheme="majorEastAsia"/>
          <w:b/>
          <w:color w:val="auto"/>
          <w:sz w:val="28"/>
          <w:szCs w:val="28"/>
        </w:rPr>
        <w:t>Пояснительная</w:t>
      </w:r>
      <w:r w:rsidRPr="00A66330">
        <w:rPr>
          <w:rStyle w:val="2125pt0pt"/>
          <w:rFonts w:eastAsiaTheme="majorEastAsia"/>
          <w:color w:val="auto"/>
          <w:sz w:val="28"/>
          <w:szCs w:val="28"/>
        </w:rPr>
        <w:t xml:space="preserve"> </w:t>
      </w:r>
      <w:r w:rsidRPr="00A66330">
        <w:rPr>
          <w:rFonts w:ascii="Times New Roman" w:hAnsi="Times New Roman" w:cs="Times New Roman"/>
          <w:color w:val="auto"/>
        </w:rPr>
        <w:t>записка</w:t>
      </w:r>
    </w:p>
    <w:p w:rsidR="001B0E8F" w:rsidRDefault="001B0E8F" w:rsidP="001B0E8F">
      <w:pPr>
        <w:pStyle w:val="22"/>
        <w:shd w:val="clear" w:color="auto" w:fill="auto"/>
        <w:spacing w:after="0" w:line="276" w:lineRule="auto"/>
        <w:ind w:left="40" w:right="40"/>
        <w:rPr>
          <w:sz w:val="28"/>
          <w:szCs w:val="28"/>
        </w:rPr>
      </w:pPr>
      <w:r w:rsidRPr="001B0E8F">
        <w:rPr>
          <w:sz w:val="28"/>
          <w:szCs w:val="28"/>
        </w:rPr>
        <w:t xml:space="preserve">к таблице </w:t>
      </w:r>
      <w:proofErr w:type="gramStart"/>
      <w:r w:rsidRPr="001B0E8F">
        <w:rPr>
          <w:sz w:val="28"/>
          <w:szCs w:val="28"/>
        </w:rPr>
        <w:t>показателей деятельности Главы</w:t>
      </w:r>
      <w:r>
        <w:rPr>
          <w:sz w:val="28"/>
          <w:szCs w:val="28"/>
        </w:rPr>
        <w:t xml:space="preserve"> </w:t>
      </w:r>
      <w:r w:rsidRPr="001B0E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Промышленного</w:t>
      </w:r>
      <w:r w:rsidRPr="001B0E8F">
        <w:rPr>
          <w:sz w:val="28"/>
          <w:szCs w:val="28"/>
        </w:rPr>
        <w:t xml:space="preserve"> внутригородского </w:t>
      </w:r>
      <w:r w:rsidRPr="001B0E8F">
        <w:rPr>
          <w:rStyle w:val="2125pt0pt"/>
          <w:b/>
          <w:sz w:val="28"/>
          <w:szCs w:val="28"/>
        </w:rPr>
        <w:t>района городского</w:t>
      </w:r>
      <w:r w:rsidRPr="001B0E8F">
        <w:rPr>
          <w:rStyle w:val="2125pt0pt"/>
          <w:sz w:val="28"/>
          <w:szCs w:val="28"/>
        </w:rPr>
        <w:t xml:space="preserve"> </w:t>
      </w:r>
      <w:r w:rsidRPr="001B0E8F">
        <w:rPr>
          <w:sz w:val="28"/>
          <w:szCs w:val="28"/>
        </w:rPr>
        <w:t>округа</w:t>
      </w:r>
      <w:proofErr w:type="gramEnd"/>
      <w:r w:rsidRPr="001B0E8F">
        <w:rPr>
          <w:sz w:val="28"/>
          <w:szCs w:val="28"/>
        </w:rPr>
        <w:t xml:space="preserve"> Самара и Администрации </w:t>
      </w:r>
      <w:r>
        <w:rPr>
          <w:sz w:val="28"/>
          <w:szCs w:val="28"/>
        </w:rPr>
        <w:t>Промышленного</w:t>
      </w:r>
      <w:r w:rsidRPr="001B0E8F">
        <w:rPr>
          <w:sz w:val="28"/>
          <w:szCs w:val="28"/>
        </w:rPr>
        <w:t xml:space="preserve"> внутригородского района городского округа Самара</w:t>
      </w:r>
    </w:p>
    <w:p w:rsidR="001B0E8F" w:rsidRPr="001B0E8F" w:rsidRDefault="001B0E8F" w:rsidP="001B0E8F">
      <w:pPr>
        <w:pStyle w:val="22"/>
        <w:shd w:val="clear" w:color="auto" w:fill="auto"/>
        <w:spacing w:after="0" w:line="360" w:lineRule="auto"/>
        <w:ind w:left="40" w:right="40" w:firstLine="1200"/>
        <w:rPr>
          <w:sz w:val="28"/>
          <w:szCs w:val="28"/>
        </w:rPr>
      </w:pPr>
    </w:p>
    <w:p w:rsidR="001B0E8F" w:rsidRPr="001B0E8F" w:rsidRDefault="001B0E8F" w:rsidP="001B0E8F">
      <w:pPr>
        <w:pStyle w:val="23"/>
        <w:shd w:val="clear" w:color="auto" w:fill="auto"/>
        <w:spacing w:before="0" w:after="0" w:line="360" w:lineRule="auto"/>
        <w:ind w:left="40" w:right="40" w:firstLine="540"/>
        <w:rPr>
          <w:sz w:val="28"/>
          <w:szCs w:val="28"/>
        </w:rPr>
      </w:pPr>
      <w:r w:rsidRPr="001B0E8F">
        <w:rPr>
          <w:sz w:val="28"/>
          <w:szCs w:val="28"/>
        </w:rPr>
        <w:t xml:space="preserve">Основной задачей </w:t>
      </w:r>
      <w:proofErr w:type="gramStart"/>
      <w:r w:rsidRPr="001B0E8F">
        <w:rPr>
          <w:sz w:val="28"/>
          <w:szCs w:val="28"/>
        </w:rPr>
        <w:t xml:space="preserve">работы </w:t>
      </w:r>
      <w:r w:rsidR="00956B31" w:rsidRPr="001B0E8F">
        <w:rPr>
          <w:sz w:val="28"/>
          <w:szCs w:val="28"/>
        </w:rPr>
        <w:t>Главы</w:t>
      </w:r>
      <w:r w:rsidR="00956B31">
        <w:rPr>
          <w:sz w:val="28"/>
          <w:szCs w:val="28"/>
        </w:rPr>
        <w:t xml:space="preserve"> </w:t>
      </w:r>
      <w:r w:rsidR="00956B31" w:rsidRPr="001B0E8F">
        <w:rPr>
          <w:sz w:val="28"/>
          <w:szCs w:val="28"/>
        </w:rPr>
        <w:t xml:space="preserve">Администрации </w:t>
      </w:r>
      <w:r w:rsidR="00956B31">
        <w:rPr>
          <w:sz w:val="28"/>
          <w:szCs w:val="28"/>
        </w:rPr>
        <w:t>Промышленного</w:t>
      </w:r>
      <w:r w:rsidR="00956B31" w:rsidRPr="001B0E8F">
        <w:rPr>
          <w:sz w:val="28"/>
          <w:szCs w:val="28"/>
        </w:rPr>
        <w:t xml:space="preserve"> внутригородского </w:t>
      </w:r>
      <w:r w:rsidR="00956B31" w:rsidRPr="00956B31">
        <w:rPr>
          <w:rStyle w:val="2125pt0pt"/>
          <w:b w:val="0"/>
          <w:sz w:val="28"/>
          <w:szCs w:val="28"/>
        </w:rPr>
        <w:t>района городского</w:t>
      </w:r>
      <w:r w:rsidR="00956B31" w:rsidRPr="001B0E8F">
        <w:rPr>
          <w:rStyle w:val="2125pt0pt"/>
          <w:sz w:val="28"/>
          <w:szCs w:val="28"/>
        </w:rPr>
        <w:t xml:space="preserve"> </w:t>
      </w:r>
      <w:r w:rsidR="00956B31" w:rsidRPr="001B0E8F">
        <w:rPr>
          <w:sz w:val="28"/>
          <w:szCs w:val="28"/>
        </w:rPr>
        <w:t>округа</w:t>
      </w:r>
      <w:proofErr w:type="gramEnd"/>
      <w:r w:rsidR="00956B31" w:rsidRPr="001B0E8F">
        <w:rPr>
          <w:sz w:val="28"/>
          <w:szCs w:val="28"/>
        </w:rPr>
        <w:t xml:space="preserve"> Самара</w:t>
      </w:r>
      <w:r w:rsidR="00956B31">
        <w:rPr>
          <w:sz w:val="28"/>
          <w:szCs w:val="28"/>
        </w:rPr>
        <w:t xml:space="preserve"> (далее – Глава Администрации)</w:t>
      </w:r>
      <w:r w:rsidR="00956B31" w:rsidRPr="001B0E8F">
        <w:rPr>
          <w:sz w:val="28"/>
          <w:szCs w:val="28"/>
        </w:rPr>
        <w:t xml:space="preserve"> и Администрации </w:t>
      </w:r>
      <w:r w:rsidR="00956B31">
        <w:rPr>
          <w:sz w:val="28"/>
          <w:szCs w:val="28"/>
        </w:rPr>
        <w:t>Промышленного</w:t>
      </w:r>
      <w:r w:rsidR="00956B31" w:rsidRPr="001B0E8F">
        <w:rPr>
          <w:sz w:val="28"/>
          <w:szCs w:val="28"/>
        </w:rPr>
        <w:t xml:space="preserve"> внутригородского района городского округа Самара</w:t>
      </w:r>
      <w:r w:rsidR="00956B31">
        <w:rPr>
          <w:sz w:val="28"/>
          <w:szCs w:val="28"/>
        </w:rPr>
        <w:t xml:space="preserve"> (далее - Администрация)</w:t>
      </w:r>
      <w:r w:rsidR="00956B31" w:rsidRPr="001B0E8F">
        <w:rPr>
          <w:sz w:val="28"/>
          <w:szCs w:val="28"/>
        </w:rPr>
        <w:t xml:space="preserve"> </w:t>
      </w:r>
      <w:r w:rsidRPr="001B0E8F">
        <w:rPr>
          <w:sz w:val="28"/>
          <w:szCs w:val="28"/>
        </w:rPr>
        <w:t>является организация реализации прав и полномочий органов местного самоуправления по обеспечению решения вопросов местного значения внутригородских районов.</w:t>
      </w:r>
    </w:p>
    <w:p w:rsidR="00EB171A" w:rsidRPr="001B0E8F" w:rsidRDefault="001B0E8F" w:rsidP="00EB171A">
      <w:pPr>
        <w:pStyle w:val="23"/>
        <w:shd w:val="clear" w:color="auto" w:fill="auto"/>
        <w:spacing w:before="0" w:after="0" w:line="360" w:lineRule="auto"/>
        <w:ind w:left="40" w:firstLine="540"/>
        <w:rPr>
          <w:sz w:val="28"/>
          <w:szCs w:val="28"/>
        </w:rPr>
      </w:pPr>
      <w:r w:rsidRPr="001B0E8F">
        <w:rPr>
          <w:sz w:val="28"/>
          <w:szCs w:val="28"/>
        </w:rPr>
        <w:t xml:space="preserve">Территория </w:t>
      </w:r>
      <w:r w:rsidR="002126B3">
        <w:rPr>
          <w:sz w:val="28"/>
          <w:szCs w:val="28"/>
        </w:rPr>
        <w:t>Промышленного</w:t>
      </w:r>
      <w:r w:rsidRPr="001B0E8F">
        <w:rPr>
          <w:sz w:val="28"/>
          <w:szCs w:val="28"/>
        </w:rPr>
        <w:t xml:space="preserve"> района</w:t>
      </w:r>
      <w:r w:rsidR="00D6058A">
        <w:rPr>
          <w:sz w:val="28"/>
          <w:szCs w:val="28"/>
        </w:rPr>
        <w:t xml:space="preserve"> </w:t>
      </w:r>
      <w:r w:rsidR="002126B3">
        <w:rPr>
          <w:sz w:val="28"/>
          <w:szCs w:val="28"/>
        </w:rPr>
        <w:t xml:space="preserve">составляет </w:t>
      </w:r>
      <w:r w:rsidR="00D6058A">
        <w:rPr>
          <w:sz w:val="28"/>
          <w:szCs w:val="28"/>
        </w:rPr>
        <w:t xml:space="preserve">– 4, 86 </w:t>
      </w:r>
      <w:proofErr w:type="spellStart"/>
      <w:r w:rsidR="00D6058A">
        <w:rPr>
          <w:sz w:val="28"/>
          <w:szCs w:val="28"/>
        </w:rPr>
        <w:t>тыс.га</w:t>
      </w:r>
      <w:proofErr w:type="spellEnd"/>
      <w:proofErr w:type="gramStart"/>
      <w:r w:rsidRPr="001B0E8F">
        <w:rPr>
          <w:sz w:val="28"/>
          <w:szCs w:val="28"/>
        </w:rPr>
        <w:t>.</w:t>
      </w:r>
      <w:proofErr w:type="gramEnd"/>
      <w:r w:rsidR="00EB171A" w:rsidRPr="00AE3D87">
        <w:rPr>
          <w:sz w:val="28"/>
          <w:szCs w:val="28"/>
        </w:rPr>
        <w:t xml:space="preserve"> </w:t>
      </w:r>
      <w:r w:rsidR="00EB171A">
        <w:rPr>
          <w:sz w:val="28"/>
          <w:szCs w:val="28"/>
        </w:rPr>
        <w:t>(</w:t>
      </w:r>
      <w:proofErr w:type="gramStart"/>
      <w:r w:rsidR="00EB171A" w:rsidRPr="00AE3D87">
        <w:rPr>
          <w:sz w:val="28"/>
          <w:szCs w:val="28"/>
        </w:rPr>
        <w:t>п</w:t>
      </w:r>
      <w:proofErr w:type="gramEnd"/>
      <w:r w:rsidR="00EB171A" w:rsidRPr="00AE3D87">
        <w:rPr>
          <w:sz w:val="28"/>
          <w:szCs w:val="28"/>
        </w:rPr>
        <w:t xml:space="preserve">ротяженность </w:t>
      </w:r>
      <w:smartTag w:uri="urn:schemas-microsoft-com:office:smarttags" w:element="metricconverter">
        <w:smartTagPr>
          <w:attr w:name="ProductID" w:val="12,3 км"/>
        </w:smartTagPr>
        <w:r w:rsidR="00EB171A" w:rsidRPr="00AE3D87">
          <w:rPr>
            <w:sz w:val="28"/>
            <w:szCs w:val="28"/>
          </w:rPr>
          <w:t>12,3 км</w:t>
        </w:r>
      </w:smartTag>
      <w:r w:rsidR="00EB171A" w:rsidRPr="00AE3D87">
        <w:rPr>
          <w:sz w:val="28"/>
          <w:szCs w:val="28"/>
        </w:rPr>
        <w:t xml:space="preserve"> с севера-запада на юго-восток и ширину (в среднем)  </w:t>
      </w:r>
      <w:smartTag w:uri="urn:schemas-microsoft-com:office:smarttags" w:element="metricconverter">
        <w:smartTagPr>
          <w:attr w:name="ProductID" w:val="2,4 км"/>
        </w:smartTagPr>
        <w:r w:rsidR="00EB171A" w:rsidRPr="00AE3D87">
          <w:rPr>
            <w:sz w:val="28"/>
            <w:szCs w:val="28"/>
          </w:rPr>
          <w:t>2,4 км</w:t>
        </w:r>
      </w:smartTag>
      <w:r w:rsidR="00EB171A" w:rsidRPr="00AE3D87">
        <w:rPr>
          <w:sz w:val="28"/>
          <w:szCs w:val="28"/>
        </w:rPr>
        <w:t>.</w:t>
      </w:r>
      <w:r w:rsidR="00EB171A">
        <w:rPr>
          <w:sz w:val="28"/>
          <w:szCs w:val="28"/>
        </w:rPr>
        <w:t>)</w:t>
      </w:r>
    </w:p>
    <w:p w:rsidR="001B0E8F" w:rsidRDefault="001B0E8F" w:rsidP="001B0E8F">
      <w:pPr>
        <w:pStyle w:val="23"/>
        <w:shd w:val="clear" w:color="auto" w:fill="auto"/>
        <w:spacing w:before="0" w:after="0" w:line="360" w:lineRule="auto"/>
        <w:ind w:left="40" w:right="40" w:firstLine="540"/>
        <w:rPr>
          <w:sz w:val="28"/>
          <w:szCs w:val="28"/>
        </w:rPr>
      </w:pPr>
      <w:r w:rsidRPr="001B0E8F">
        <w:rPr>
          <w:sz w:val="28"/>
          <w:szCs w:val="28"/>
        </w:rPr>
        <w:t xml:space="preserve">На 01 января 2016 года численность населения </w:t>
      </w:r>
      <w:r w:rsidR="00D6058A">
        <w:rPr>
          <w:sz w:val="28"/>
          <w:szCs w:val="28"/>
        </w:rPr>
        <w:t>Промышленного</w:t>
      </w:r>
      <w:r w:rsidRPr="001B0E8F">
        <w:rPr>
          <w:sz w:val="28"/>
          <w:szCs w:val="28"/>
        </w:rPr>
        <w:t xml:space="preserve"> внутригородского района городского округа Самара (далее - </w:t>
      </w:r>
      <w:r w:rsidR="00D6058A">
        <w:rPr>
          <w:sz w:val="28"/>
          <w:szCs w:val="28"/>
        </w:rPr>
        <w:t>Промышленный</w:t>
      </w:r>
      <w:r w:rsidRPr="001B0E8F">
        <w:rPr>
          <w:sz w:val="28"/>
          <w:szCs w:val="28"/>
        </w:rPr>
        <w:t xml:space="preserve"> район) составляла </w:t>
      </w:r>
      <w:r w:rsidR="00E669F5">
        <w:rPr>
          <w:sz w:val="28"/>
          <w:szCs w:val="28"/>
        </w:rPr>
        <w:t>279 193</w:t>
      </w:r>
      <w:r w:rsidRPr="001B0E8F">
        <w:rPr>
          <w:sz w:val="28"/>
          <w:szCs w:val="28"/>
        </w:rPr>
        <w:t xml:space="preserve"> человек</w:t>
      </w:r>
      <w:r w:rsidR="00E669F5">
        <w:rPr>
          <w:sz w:val="28"/>
          <w:szCs w:val="28"/>
        </w:rPr>
        <w:t>а</w:t>
      </w:r>
      <w:r w:rsidRPr="001B0E8F">
        <w:rPr>
          <w:sz w:val="28"/>
          <w:szCs w:val="28"/>
        </w:rPr>
        <w:t xml:space="preserve">, на 01 января 2017 года составляет </w:t>
      </w:r>
      <w:r w:rsidR="00E669F5">
        <w:rPr>
          <w:sz w:val="28"/>
          <w:szCs w:val="28"/>
        </w:rPr>
        <w:t>280 116</w:t>
      </w:r>
      <w:r w:rsidRPr="001B0E8F">
        <w:rPr>
          <w:sz w:val="28"/>
          <w:szCs w:val="28"/>
        </w:rPr>
        <w:t xml:space="preserve"> человек.</w:t>
      </w:r>
      <w:r w:rsidR="00E669F5">
        <w:rPr>
          <w:sz w:val="28"/>
          <w:szCs w:val="28"/>
        </w:rPr>
        <w:t xml:space="preserve"> Наблюдается рост числа жителей района.</w:t>
      </w:r>
    </w:p>
    <w:p w:rsidR="008F05EA" w:rsidRDefault="008F05EA" w:rsidP="00E669F5">
      <w:pPr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F59BD">
        <w:rPr>
          <w:rFonts w:ascii="Times New Roman" w:hAnsi="Times New Roman" w:cs="Times New Roman"/>
          <w:sz w:val="28"/>
          <w:szCs w:val="28"/>
        </w:rPr>
        <w:t>По</w:t>
      </w:r>
      <w:r w:rsidR="002126B3">
        <w:rPr>
          <w:rFonts w:ascii="Times New Roman" w:hAnsi="Times New Roman" w:cs="Times New Roman"/>
          <w:sz w:val="28"/>
          <w:szCs w:val="28"/>
        </w:rPr>
        <w:t xml:space="preserve"> </w:t>
      </w:r>
      <w:r w:rsidRPr="00AF59BD">
        <w:rPr>
          <w:rFonts w:ascii="Times New Roman" w:hAnsi="Times New Roman" w:cs="Times New Roman"/>
          <w:sz w:val="28"/>
          <w:szCs w:val="28"/>
        </w:rPr>
        <w:t xml:space="preserve">количеству постоянно проживающего населения Промышленный район  занимает  II место по Самарской области (8,40%), и I  место среди районов города (23,45%).  </w:t>
      </w:r>
    </w:p>
    <w:p w:rsidR="005538F8" w:rsidRPr="00956B31" w:rsidRDefault="002126B3" w:rsidP="00956B31">
      <w:pPr>
        <w:pStyle w:val="1"/>
        <w:numPr>
          <w:ilvl w:val="0"/>
          <w:numId w:val="19"/>
        </w:numPr>
        <w:jc w:val="center"/>
        <w:rPr>
          <w:rFonts w:ascii="Times New Roman" w:hAnsi="Times New Roman" w:cs="Times New Roman"/>
          <w:color w:val="auto"/>
        </w:rPr>
      </w:pPr>
      <w:bookmarkStart w:id="0" w:name="bookmark1"/>
      <w:r>
        <w:br w:type="page"/>
      </w:r>
      <w:bookmarkStart w:id="1" w:name="_Hlk477681714"/>
      <w:bookmarkEnd w:id="0"/>
      <w:r w:rsidR="005538F8" w:rsidRPr="00956B31">
        <w:rPr>
          <w:rFonts w:ascii="Times New Roman" w:hAnsi="Times New Roman" w:cs="Times New Roman"/>
          <w:color w:val="auto"/>
        </w:rPr>
        <w:lastRenderedPageBreak/>
        <w:t xml:space="preserve">Формирование, утверждение, исполнение бюджета Промышленного внутригородского района и </w:t>
      </w:r>
      <w:proofErr w:type="gramStart"/>
      <w:r w:rsidR="005538F8" w:rsidRPr="00956B31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5538F8" w:rsidRPr="00956B31">
        <w:rPr>
          <w:rFonts w:ascii="Times New Roman" w:hAnsi="Times New Roman" w:cs="Times New Roman"/>
          <w:color w:val="auto"/>
        </w:rPr>
        <w:t xml:space="preserve"> исполнением данного бюджета</w:t>
      </w:r>
    </w:p>
    <w:bookmarkEnd w:id="1"/>
    <w:p w:rsidR="002126B3" w:rsidRPr="002126B3" w:rsidRDefault="002126B3" w:rsidP="002126B3">
      <w:pPr>
        <w:pStyle w:val="22"/>
        <w:shd w:val="clear" w:color="auto" w:fill="auto"/>
        <w:tabs>
          <w:tab w:val="left" w:pos="2270"/>
        </w:tabs>
        <w:spacing w:after="128" w:line="276" w:lineRule="auto"/>
        <w:rPr>
          <w:sz w:val="28"/>
          <w:szCs w:val="28"/>
        </w:rPr>
      </w:pP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Основные параметры бюджета </w:t>
      </w:r>
      <w:r w:rsidR="00981A93" w:rsidRPr="005538F8">
        <w:rPr>
          <w:rFonts w:ascii="Times New Roman" w:eastAsiaTheme="minorHAnsi" w:hAnsi="Times New Roman" w:cs="Times New Roman"/>
          <w:sz w:val="28"/>
          <w:szCs w:val="28"/>
        </w:rPr>
        <w:t>Промышленного</w:t>
      </w: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района на 2016 год</w:t>
      </w:r>
      <w:r w:rsidR="00981A93" w:rsidRPr="005538F8">
        <w:rPr>
          <w:rFonts w:ascii="Times New Roman" w:eastAsia="Times New Roman" w:hAnsi="Times New Roman" w:cs="Times New Roman"/>
          <w:sz w:val="28"/>
          <w:szCs w:val="28"/>
        </w:rPr>
        <w:t xml:space="preserve"> составили</w:t>
      </w:r>
      <w:r w:rsidRPr="005538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26B3" w:rsidRPr="005538F8" w:rsidRDefault="00981A93" w:rsidP="005538F8">
      <w:pPr>
        <w:pStyle w:val="a4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26B3" w:rsidRPr="005538F8">
        <w:rPr>
          <w:rFonts w:ascii="Times New Roman" w:eastAsia="Times New Roman" w:hAnsi="Times New Roman" w:cs="Times New Roman"/>
          <w:sz w:val="28"/>
          <w:szCs w:val="28"/>
        </w:rPr>
        <w:t>оходы бюджета – 199 624,6 тыс. руб.</w:t>
      </w:r>
    </w:p>
    <w:p w:rsidR="002126B3" w:rsidRPr="005538F8" w:rsidRDefault="00981A93" w:rsidP="005538F8">
      <w:pPr>
        <w:pStyle w:val="a4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26B3" w:rsidRPr="005538F8">
        <w:rPr>
          <w:rFonts w:ascii="Times New Roman" w:eastAsia="Times New Roman" w:hAnsi="Times New Roman" w:cs="Times New Roman"/>
          <w:sz w:val="28"/>
          <w:szCs w:val="28"/>
        </w:rPr>
        <w:t>асходы бюджета – 199 624,6 тыс. руб.</w:t>
      </w:r>
    </w:p>
    <w:p w:rsidR="002126B3" w:rsidRPr="005538F8" w:rsidRDefault="00981A93" w:rsidP="005538F8">
      <w:pPr>
        <w:pStyle w:val="a4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26B3" w:rsidRPr="005538F8">
        <w:rPr>
          <w:rFonts w:ascii="Times New Roman" w:eastAsia="Times New Roman" w:hAnsi="Times New Roman" w:cs="Times New Roman"/>
          <w:sz w:val="28"/>
          <w:szCs w:val="28"/>
        </w:rPr>
        <w:t>ефицит бюджета – 0,0 тыс. руб.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6B3" w:rsidRPr="00C6401D" w:rsidRDefault="002126B3" w:rsidP="00C242D9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401D">
        <w:rPr>
          <w:rFonts w:ascii="Times New Roman" w:hAnsi="Times New Roman" w:cs="Times New Roman"/>
          <w:i/>
          <w:sz w:val="28"/>
          <w:szCs w:val="28"/>
          <w:u w:val="single"/>
        </w:rPr>
        <w:t>Исполнение доходной части бюджета</w:t>
      </w:r>
    </w:p>
    <w:p w:rsidR="002126B3" w:rsidRPr="005538F8" w:rsidRDefault="002126B3" w:rsidP="00C242D9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Бюджет </w:t>
      </w:r>
      <w:r w:rsidR="00981A93" w:rsidRPr="005538F8">
        <w:rPr>
          <w:rFonts w:ascii="Times New Roman" w:eastAsiaTheme="minorHAnsi" w:hAnsi="Times New Roman" w:cs="Times New Roman"/>
          <w:sz w:val="28"/>
          <w:szCs w:val="28"/>
        </w:rPr>
        <w:t xml:space="preserve">Промышленного 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района в 2016 году сложился </w:t>
      </w:r>
      <w:proofErr w:type="gramStart"/>
      <w:r w:rsidRPr="005538F8">
        <w:rPr>
          <w:rFonts w:ascii="Times New Roman" w:eastAsiaTheme="minorHAnsi" w:hAnsi="Times New Roman" w:cs="Times New Roman"/>
          <w:sz w:val="28"/>
          <w:szCs w:val="28"/>
        </w:rPr>
        <w:t>из</w:t>
      </w:r>
      <w:proofErr w:type="gramEnd"/>
      <w:r w:rsidRPr="005538F8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>- налог на имущество физических лиц – 37 217,4</w:t>
      </w:r>
      <w:r w:rsidR="002E5FB7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538F8">
        <w:rPr>
          <w:rFonts w:ascii="Times New Roman" w:eastAsiaTheme="minorHAnsi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eastAsiaTheme="minorHAnsi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eastAsiaTheme="minorHAnsi" w:hAnsi="Times New Roman" w:cs="Times New Roman"/>
          <w:sz w:val="28"/>
          <w:szCs w:val="28"/>
        </w:rPr>
        <w:t>ублей</w:t>
      </w:r>
      <w:proofErr w:type="spellEnd"/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 (96,0% от плана);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- земельный налог – 34 345,54 </w:t>
      </w:r>
      <w:proofErr w:type="spellStart"/>
      <w:r w:rsidRPr="005538F8">
        <w:rPr>
          <w:rFonts w:ascii="Times New Roman" w:eastAsiaTheme="minorHAnsi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eastAsiaTheme="minorHAnsi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eastAsiaTheme="minorHAnsi" w:hAnsi="Times New Roman" w:cs="Times New Roman"/>
          <w:sz w:val="28"/>
          <w:szCs w:val="28"/>
        </w:rPr>
        <w:t>ублей</w:t>
      </w:r>
      <w:proofErr w:type="spellEnd"/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 (с организаций – 32 344,02 </w:t>
      </w:r>
      <w:proofErr w:type="spellStart"/>
      <w:r w:rsidRPr="005538F8">
        <w:rPr>
          <w:rFonts w:ascii="Times New Roman" w:eastAsiaTheme="minorHAnsi" w:hAnsi="Times New Roman" w:cs="Times New Roman"/>
          <w:sz w:val="28"/>
          <w:szCs w:val="28"/>
        </w:rPr>
        <w:t>тыс.рублей</w:t>
      </w:r>
      <w:proofErr w:type="spellEnd"/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, с физических лиц – 2001,52 </w:t>
      </w:r>
      <w:proofErr w:type="spellStart"/>
      <w:r w:rsidRPr="005538F8">
        <w:rPr>
          <w:rFonts w:ascii="Times New Roman" w:eastAsiaTheme="minorHAnsi" w:hAnsi="Times New Roman" w:cs="Times New Roman"/>
          <w:sz w:val="28"/>
          <w:szCs w:val="28"/>
        </w:rPr>
        <w:t>тыс.рублей</w:t>
      </w:r>
      <w:proofErr w:type="spellEnd"/>
      <w:r w:rsidRPr="005538F8">
        <w:rPr>
          <w:rFonts w:ascii="Times New Roman" w:eastAsiaTheme="minorHAnsi" w:hAnsi="Times New Roman" w:cs="Times New Roman"/>
          <w:sz w:val="28"/>
          <w:szCs w:val="28"/>
        </w:rPr>
        <w:t>) (76,7% от плана);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- штрафы, санкции, возмещение ущерба – </w:t>
      </w:r>
      <w:r w:rsidR="00566A89">
        <w:rPr>
          <w:rFonts w:ascii="Times New Roman" w:eastAsiaTheme="minorHAnsi" w:hAnsi="Times New Roman" w:cs="Times New Roman"/>
          <w:sz w:val="28"/>
          <w:szCs w:val="28"/>
        </w:rPr>
        <w:t>6 682,46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 тыс. рублей (10</w:t>
      </w:r>
      <w:r w:rsidR="00566A8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>,1% от плана);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>- возмещение ущерба по страховому случаю – 67,5 тыс. рублей;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- прочие не налоговые доходы (металлолом, макулатура), невыясненные поступления, зачисления в доход – 13,95 </w:t>
      </w:r>
      <w:proofErr w:type="spellStart"/>
      <w:r w:rsidRPr="005538F8">
        <w:rPr>
          <w:rFonts w:ascii="Times New Roman" w:eastAsiaTheme="minorHAnsi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eastAsiaTheme="minorHAnsi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eastAsiaTheme="minorHAnsi" w:hAnsi="Times New Roman" w:cs="Times New Roman"/>
          <w:sz w:val="28"/>
          <w:szCs w:val="28"/>
        </w:rPr>
        <w:t>ублей</w:t>
      </w:r>
      <w:proofErr w:type="spellEnd"/>
      <w:r w:rsidRPr="005538F8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- субвенции административной комиссии – 1 496,15 </w:t>
      </w:r>
      <w:proofErr w:type="spellStart"/>
      <w:r w:rsidRPr="005538F8">
        <w:rPr>
          <w:rFonts w:ascii="Times New Roman" w:eastAsiaTheme="minorHAnsi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eastAsiaTheme="minorHAnsi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eastAsiaTheme="minorHAnsi" w:hAnsi="Times New Roman" w:cs="Times New Roman"/>
          <w:sz w:val="28"/>
          <w:szCs w:val="28"/>
        </w:rPr>
        <w:t>ублей</w:t>
      </w:r>
      <w:proofErr w:type="spellEnd"/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 (100,0% от плана);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- прочие субсидии (обл.) – 373,50 </w:t>
      </w:r>
      <w:proofErr w:type="spellStart"/>
      <w:r w:rsidRPr="005538F8">
        <w:rPr>
          <w:rFonts w:ascii="Times New Roman" w:eastAsiaTheme="minorHAnsi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eastAsiaTheme="minorHAnsi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eastAsiaTheme="minorHAnsi" w:hAnsi="Times New Roman" w:cs="Times New Roman"/>
          <w:sz w:val="28"/>
          <w:szCs w:val="28"/>
        </w:rPr>
        <w:t>ублей</w:t>
      </w:r>
      <w:proofErr w:type="spellEnd"/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 (100% от плана).;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- безвозмездные поступления – 109 239,94  </w:t>
      </w:r>
      <w:proofErr w:type="spellStart"/>
      <w:r w:rsidRPr="005538F8">
        <w:rPr>
          <w:rFonts w:ascii="Times New Roman" w:eastAsiaTheme="minorHAnsi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eastAsiaTheme="minorHAnsi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eastAsiaTheme="minorHAnsi" w:hAnsi="Times New Roman" w:cs="Times New Roman"/>
          <w:sz w:val="28"/>
          <w:szCs w:val="28"/>
        </w:rPr>
        <w:t>ублей</w:t>
      </w:r>
      <w:proofErr w:type="spellEnd"/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 (100% от плана).</w:t>
      </w:r>
    </w:p>
    <w:p w:rsidR="002126B3" w:rsidRPr="005538F8" w:rsidRDefault="002126B3" w:rsidP="005538F8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>Всего в 2016 году поступило в бюджет Промышленного</w:t>
      </w:r>
      <w:r w:rsidR="00385BFC" w:rsidRPr="005538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>района</w:t>
      </w:r>
      <w:r w:rsidR="00385BFC" w:rsidRPr="005538F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>– 189 368,9</w:t>
      </w:r>
      <w:r w:rsidR="00566A8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 тыс. рублей. </w:t>
      </w:r>
    </w:p>
    <w:p w:rsidR="002126B3" w:rsidRPr="005538F8" w:rsidRDefault="002126B3" w:rsidP="005538F8">
      <w:pPr>
        <w:spacing w:line="360" w:lineRule="auto"/>
        <w:ind w:left="1134" w:hanging="113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126B3" w:rsidRPr="005538F8" w:rsidRDefault="002126B3" w:rsidP="00C242D9">
      <w:pPr>
        <w:spacing w:line="360" w:lineRule="auto"/>
        <w:ind w:left="1134" w:hanging="1134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C6401D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Исполнение расходной части бюджета</w:t>
      </w:r>
    </w:p>
    <w:p w:rsidR="002126B3" w:rsidRPr="005538F8" w:rsidRDefault="002126B3" w:rsidP="007B37C0">
      <w:pPr>
        <w:spacing w:line="360" w:lineRule="auto"/>
        <w:ind w:left="6372" w:hanging="6372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Кассовые расходы на 01.01.2017 - </w:t>
      </w:r>
      <w:r w:rsidRPr="005538F8">
        <w:rPr>
          <w:rFonts w:ascii="Times New Roman" w:eastAsiaTheme="minorHAnsi" w:hAnsi="Times New Roman" w:cs="Times New Roman"/>
          <w:b/>
          <w:sz w:val="28"/>
          <w:szCs w:val="28"/>
        </w:rPr>
        <w:t xml:space="preserve">156 173,75 тыс. </w:t>
      </w:r>
      <w:proofErr w:type="spellStart"/>
      <w:r w:rsidRPr="005538F8">
        <w:rPr>
          <w:rFonts w:ascii="Times New Roman" w:eastAsiaTheme="minorHAnsi" w:hAnsi="Times New Roman" w:cs="Times New Roman"/>
          <w:b/>
          <w:sz w:val="28"/>
          <w:szCs w:val="28"/>
        </w:rPr>
        <w:t>руб</w:t>
      </w:r>
      <w:proofErr w:type="spellEnd"/>
      <w:r w:rsidRPr="005538F8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7B37C0">
        <w:rPr>
          <w:rFonts w:ascii="Times New Roman" w:eastAsiaTheme="minorHAnsi" w:hAnsi="Times New Roman" w:cs="Times New Roman"/>
          <w:b/>
        </w:rPr>
        <w:t>(77,63% от год</w:t>
      </w:r>
      <w:proofErr w:type="gramStart"/>
      <w:r w:rsidRPr="007B37C0">
        <w:rPr>
          <w:rFonts w:ascii="Times New Roman" w:eastAsiaTheme="minorHAnsi" w:hAnsi="Times New Roman" w:cs="Times New Roman"/>
          <w:b/>
        </w:rPr>
        <w:t>.</w:t>
      </w:r>
      <w:proofErr w:type="gramEnd"/>
      <w:r w:rsidRPr="007B37C0">
        <w:rPr>
          <w:rFonts w:ascii="Times New Roman" w:eastAsiaTheme="minorHAnsi" w:hAnsi="Times New Roman" w:cs="Times New Roman"/>
          <w:b/>
        </w:rPr>
        <w:t xml:space="preserve"> </w:t>
      </w:r>
      <w:proofErr w:type="gramStart"/>
      <w:r w:rsidRPr="007B37C0">
        <w:rPr>
          <w:rFonts w:ascii="Times New Roman" w:eastAsiaTheme="minorHAnsi" w:hAnsi="Times New Roman" w:cs="Times New Roman"/>
          <w:b/>
        </w:rPr>
        <w:t>п</w:t>
      </w:r>
      <w:proofErr w:type="gramEnd"/>
      <w:r w:rsidRPr="007B37C0">
        <w:rPr>
          <w:rFonts w:ascii="Times New Roman" w:eastAsiaTheme="minorHAnsi" w:hAnsi="Times New Roman" w:cs="Times New Roman"/>
          <w:b/>
        </w:rPr>
        <w:t>лана)</w:t>
      </w:r>
    </w:p>
    <w:p w:rsidR="002126B3" w:rsidRPr="005538F8" w:rsidRDefault="002126B3" w:rsidP="007B37C0">
      <w:pPr>
        <w:spacing w:line="360" w:lineRule="auto"/>
        <w:ind w:left="6372" w:hanging="5238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>в том числе:</w:t>
      </w: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2553"/>
        <w:gridCol w:w="1474"/>
        <w:gridCol w:w="1344"/>
        <w:gridCol w:w="1348"/>
        <w:gridCol w:w="1483"/>
        <w:gridCol w:w="1404"/>
      </w:tblGrid>
      <w:tr w:rsidR="002126B3" w:rsidRPr="00C6401D" w:rsidTr="00385BFC">
        <w:tc>
          <w:tcPr>
            <w:tcW w:w="2553" w:type="dxa"/>
            <w:vAlign w:val="center"/>
          </w:tcPr>
          <w:p w:rsidR="002126B3" w:rsidRPr="00C6401D" w:rsidRDefault="002126B3" w:rsidP="00566A89">
            <w:pPr>
              <w:ind w:firstLine="0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2126B3" w:rsidRPr="00C6401D" w:rsidRDefault="002126B3" w:rsidP="00566A8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C6401D">
              <w:rPr>
                <w:rFonts w:ascii="Times New Roman" w:eastAsiaTheme="minorHAnsi" w:hAnsi="Times New Roman" w:cs="Times New Roman"/>
                <w:bCs/>
              </w:rPr>
              <w:t>Утверждено на 2016 год  с учетом изменений</w:t>
            </w:r>
          </w:p>
          <w:p w:rsidR="002126B3" w:rsidRPr="00C6401D" w:rsidRDefault="002126B3" w:rsidP="00566A8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C6401D">
              <w:rPr>
                <w:rFonts w:ascii="Times New Roman" w:eastAsiaTheme="minorHAnsi" w:hAnsi="Times New Roman" w:cs="Times New Roman"/>
                <w:bCs/>
              </w:rPr>
              <w:t>(тыс. рублей)</w:t>
            </w:r>
          </w:p>
        </w:tc>
        <w:tc>
          <w:tcPr>
            <w:tcW w:w="1344" w:type="dxa"/>
            <w:vAlign w:val="center"/>
          </w:tcPr>
          <w:p w:rsidR="002126B3" w:rsidRPr="002E5FB7" w:rsidRDefault="002126B3" w:rsidP="00566A89">
            <w:pPr>
              <w:ind w:firstLine="0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Доведено ОФ</w:t>
            </w:r>
          </w:p>
        </w:tc>
        <w:tc>
          <w:tcPr>
            <w:tcW w:w="1348" w:type="dxa"/>
            <w:vAlign w:val="center"/>
          </w:tcPr>
          <w:p w:rsidR="002126B3" w:rsidRPr="002E5FB7" w:rsidRDefault="002126B3" w:rsidP="00566A89">
            <w:pPr>
              <w:ind w:firstLine="0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Исполнено</w:t>
            </w:r>
          </w:p>
        </w:tc>
        <w:tc>
          <w:tcPr>
            <w:tcW w:w="1483" w:type="dxa"/>
            <w:vAlign w:val="center"/>
          </w:tcPr>
          <w:p w:rsidR="002126B3" w:rsidRPr="002E5FB7" w:rsidRDefault="002126B3" w:rsidP="00566A89">
            <w:pPr>
              <w:spacing w:before="240"/>
              <w:ind w:firstLine="0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Остаток средств</w:t>
            </w:r>
          </w:p>
        </w:tc>
        <w:tc>
          <w:tcPr>
            <w:tcW w:w="1404" w:type="dxa"/>
            <w:vAlign w:val="center"/>
          </w:tcPr>
          <w:p w:rsidR="002126B3" w:rsidRPr="002E5FB7" w:rsidRDefault="002126B3" w:rsidP="00566A89">
            <w:pPr>
              <w:spacing w:before="240"/>
              <w:ind w:firstLine="0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% к плану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Общегосударственные вопросы</w:t>
            </w:r>
          </w:p>
        </w:tc>
        <w:tc>
          <w:tcPr>
            <w:tcW w:w="1474" w:type="dxa"/>
          </w:tcPr>
          <w:p w:rsidR="002126B3" w:rsidRPr="00C6401D" w:rsidRDefault="002126B3" w:rsidP="00566A89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83 2</w:t>
            </w:r>
            <w:r w:rsidR="00566A89">
              <w:rPr>
                <w:rFonts w:ascii="Times New Roman" w:eastAsiaTheme="minorHAnsi" w:hAnsi="Times New Roman" w:cs="Times New Roman"/>
              </w:rPr>
              <w:t>60</w:t>
            </w:r>
            <w:r w:rsidRPr="00C6401D">
              <w:rPr>
                <w:rFonts w:ascii="Times New Roman" w:eastAsiaTheme="minorHAnsi" w:hAnsi="Times New Roman" w:cs="Times New Roman"/>
              </w:rPr>
              <w:t>,</w:t>
            </w:r>
            <w:r w:rsidR="00566A89">
              <w:rPr>
                <w:rFonts w:ascii="Times New Roman" w:eastAsiaTheme="minorHAnsi" w:hAnsi="Times New Roman" w:cs="Times New Roman"/>
              </w:rPr>
              <w:t>00</w:t>
            </w:r>
          </w:p>
        </w:tc>
        <w:tc>
          <w:tcPr>
            <w:tcW w:w="134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78 287,95</w:t>
            </w:r>
          </w:p>
        </w:tc>
        <w:tc>
          <w:tcPr>
            <w:tcW w:w="1348" w:type="dxa"/>
          </w:tcPr>
          <w:p w:rsidR="002126B3" w:rsidRPr="002E5FB7" w:rsidRDefault="002126B3" w:rsidP="00566A89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76 401,3</w:t>
            </w:r>
            <w:r w:rsidR="00566A89" w:rsidRPr="002E5FB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483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1 886,59</w:t>
            </w:r>
          </w:p>
        </w:tc>
        <w:tc>
          <w:tcPr>
            <w:tcW w:w="1404" w:type="dxa"/>
          </w:tcPr>
          <w:p w:rsidR="002126B3" w:rsidRPr="002E5FB7" w:rsidRDefault="002126B3" w:rsidP="00566A89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91,</w:t>
            </w:r>
            <w:r w:rsidR="00566A89" w:rsidRPr="002E5FB7">
              <w:rPr>
                <w:rFonts w:ascii="Times New Roman" w:eastAsiaTheme="minorHAnsi" w:hAnsi="Times New Roman" w:cs="Times New Roman"/>
              </w:rPr>
              <w:t>76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Национальная оборона</w:t>
            </w:r>
          </w:p>
        </w:tc>
        <w:tc>
          <w:tcPr>
            <w:tcW w:w="1474" w:type="dxa"/>
          </w:tcPr>
          <w:p w:rsidR="002126B3" w:rsidRPr="00C6401D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135,9</w:t>
            </w:r>
          </w:p>
        </w:tc>
        <w:tc>
          <w:tcPr>
            <w:tcW w:w="134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114,50</w:t>
            </w:r>
          </w:p>
        </w:tc>
        <w:tc>
          <w:tcPr>
            <w:tcW w:w="1348" w:type="dxa"/>
          </w:tcPr>
          <w:p w:rsidR="002126B3" w:rsidRPr="002E5FB7" w:rsidRDefault="002126B3" w:rsidP="00566A89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114,</w:t>
            </w:r>
            <w:r w:rsidR="00566A89" w:rsidRPr="002E5FB7">
              <w:rPr>
                <w:rFonts w:ascii="Times New Roman" w:eastAsiaTheme="minorHAnsi" w:hAnsi="Times New Roman" w:cs="Times New Roman"/>
              </w:rPr>
              <w:t>47</w:t>
            </w:r>
          </w:p>
        </w:tc>
        <w:tc>
          <w:tcPr>
            <w:tcW w:w="1483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126B3" w:rsidRPr="002E5FB7" w:rsidRDefault="002126B3" w:rsidP="002E5FB7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84,</w:t>
            </w:r>
            <w:r w:rsidR="002E5FB7" w:rsidRPr="002E5FB7">
              <w:rPr>
                <w:rFonts w:ascii="Times New Roman" w:eastAsiaTheme="minorHAnsi" w:hAnsi="Times New Roman" w:cs="Times New Roman"/>
              </w:rPr>
              <w:t>3</w:t>
            </w:r>
            <w:r w:rsidRPr="002E5FB7">
              <w:rPr>
                <w:rFonts w:ascii="Times New Roman" w:eastAsiaTheme="minorHAnsi" w:hAnsi="Times New Roman" w:cs="Times New Roman"/>
              </w:rPr>
              <w:t>3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</w:tcPr>
          <w:p w:rsidR="002126B3" w:rsidRPr="00C6401D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3 118,2</w:t>
            </w:r>
          </w:p>
        </w:tc>
        <w:tc>
          <w:tcPr>
            <w:tcW w:w="134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2 731,5</w:t>
            </w:r>
          </w:p>
        </w:tc>
        <w:tc>
          <w:tcPr>
            <w:tcW w:w="1348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2 731,5</w:t>
            </w:r>
          </w:p>
        </w:tc>
        <w:tc>
          <w:tcPr>
            <w:tcW w:w="1483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126B3" w:rsidRPr="002E5FB7" w:rsidRDefault="00566A89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100,00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Жилищно-коммунальное хозяйство</w:t>
            </w:r>
          </w:p>
        </w:tc>
        <w:tc>
          <w:tcPr>
            <w:tcW w:w="1474" w:type="dxa"/>
          </w:tcPr>
          <w:p w:rsidR="002126B3" w:rsidRPr="00C6401D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110 126,9</w:t>
            </w:r>
          </w:p>
        </w:tc>
        <w:tc>
          <w:tcPr>
            <w:tcW w:w="134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76 194,7</w:t>
            </w:r>
          </w:p>
        </w:tc>
        <w:tc>
          <w:tcPr>
            <w:tcW w:w="1348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73 401,00</w:t>
            </w:r>
          </w:p>
        </w:tc>
        <w:tc>
          <w:tcPr>
            <w:tcW w:w="1483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2 793,7</w:t>
            </w:r>
          </w:p>
        </w:tc>
        <w:tc>
          <w:tcPr>
            <w:tcW w:w="140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66,7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74" w:type="dxa"/>
          </w:tcPr>
          <w:p w:rsidR="002126B3" w:rsidRPr="00C6401D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100,0</w:t>
            </w:r>
          </w:p>
        </w:tc>
        <w:tc>
          <w:tcPr>
            <w:tcW w:w="1344" w:type="dxa"/>
            <w:vAlign w:val="bottom"/>
          </w:tcPr>
          <w:p w:rsidR="002126B3" w:rsidRPr="002E5FB7" w:rsidRDefault="002126B3" w:rsidP="005538F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100,0</w:t>
            </w:r>
          </w:p>
        </w:tc>
        <w:tc>
          <w:tcPr>
            <w:tcW w:w="1348" w:type="dxa"/>
            <w:vAlign w:val="bottom"/>
          </w:tcPr>
          <w:p w:rsidR="002126B3" w:rsidRPr="002E5FB7" w:rsidRDefault="002126B3" w:rsidP="005538F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100,0</w:t>
            </w:r>
          </w:p>
        </w:tc>
        <w:tc>
          <w:tcPr>
            <w:tcW w:w="1483" w:type="dxa"/>
            <w:vAlign w:val="bottom"/>
          </w:tcPr>
          <w:p w:rsidR="002126B3" w:rsidRPr="002E5FB7" w:rsidRDefault="002126B3" w:rsidP="005538F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100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Культура, кинематография</w:t>
            </w:r>
          </w:p>
        </w:tc>
        <w:tc>
          <w:tcPr>
            <w:tcW w:w="1474" w:type="dxa"/>
          </w:tcPr>
          <w:p w:rsidR="002126B3" w:rsidRPr="00C6401D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610,0</w:t>
            </w:r>
          </w:p>
        </w:tc>
        <w:tc>
          <w:tcPr>
            <w:tcW w:w="134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459,1</w:t>
            </w:r>
          </w:p>
        </w:tc>
        <w:tc>
          <w:tcPr>
            <w:tcW w:w="1348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459,1</w:t>
            </w:r>
          </w:p>
        </w:tc>
        <w:tc>
          <w:tcPr>
            <w:tcW w:w="1483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75,3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Физическая культура и спорт</w:t>
            </w:r>
          </w:p>
        </w:tc>
        <w:tc>
          <w:tcPr>
            <w:tcW w:w="1474" w:type="dxa"/>
          </w:tcPr>
          <w:p w:rsidR="002126B3" w:rsidRPr="00C6401D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3 277,3</w:t>
            </w:r>
          </w:p>
        </w:tc>
        <w:tc>
          <w:tcPr>
            <w:tcW w:w="134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3 152,57</w:t>
            </w:r>
          </w:p>
        </w:tc>
        <w:tc>
          <w:tcPr>
            <w:tcW w:w="1348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2 996,37</w:t>
            </w:r>
          </w:p>
        </w:tc>
        <w:tc>
          <w:tcPr>
            <w:tcW w:w="1483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186,2</w:t>
            </w:r>
          </w:p>
        </w:tc>
        <w:tc>
          <w:tcPr>
            <w:tcW w:w="140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90,5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Средства массовой информации</w:t>
            </w:r>
          </w:p>
        </w:tc>
        <w:tc>
          <w:tcPr>
            <w:tcW w:w="1474" w:type="dxa"/>
          </w:tcPr>
          <w:p w:rsidR="002126B3" w:rsidRPr="00C6401D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570,0</w:t>
            </w:r>
          </w:p>
        </w:tc>
        <w:tc>
          <w:tcPr>
            <w:tcW w:w="134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483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2126B3" w:rsidRPr="00C6401D" w:rsidTr="00385BFC">
        <w:tc>
          <w:tcPr>
            <w:tcW w:w="2553" w:type="dxa"/>
            <w:vAlign w:val="bottom"/>
          </w:tcPr>
          <w:p w:rsidR="002126B3" w:rsidRPr="00C6401D" w:rsidRDefault="002126B3" w:rsidP="00566A89">
            <w:pPr>
              <w:ind w:firstLine="0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C6401D">
              <w:rPr>
                <w:rFonts w:ascii="Times New Roman" w:eastAsiaTheme="minorHAnsi" w:hAnsi="Times New Roman" w:cs="Times New Roman"/>
                <w:b/>
                <w:bCs/>
              </w:rPr>
              <w:t xml:space="preserve">Расходы бюджета – ИТОГО </w:t>
            </w:r>
          </w:p>
        </w:tc>
        <w:tc>
          <w:tcPr>
            <w:tcW w:w="1474" w:type="dxa"/>
          </w:tcPr>
          <w:p w:rsidR="002126B3" w:rsidRPr="00C6401D" w:rsidRDefault="002126B3" w:rsidP="002E5FB7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C6401D">
              <w:rPr>
                <w:rFonts w:ascii="Times New Roman" w:eastAsiaTheme="minorHAnsi" w:hAnsi="Times New Roman" w:cs="Times New Roman"/>
              </w:rPr>
              <w:t>201 198,</w:t>
            </w:r>
            <w:r w:rsidR="002E5FB7">
              <w:rPr>
                <w:rFonts w:ascii="Times New Roman" w:eastAsiaTheme="minorHAnsi" w:hAnsi="Times New Roman" w:cs="Times New Roman"/>
              </w:rPr>
              <w:t>30</w:t>
            </w:r>
          </w:p>
        </w:tc>
        <w:tc>
          <w:tcPr>
            <w:tcW w:w="134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161 040,3</w:t>
            </w:r>
            <w:r w:rsidR="002E5FB7" w:rsidRPr="002E5FB7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126B3" w:rsidRPr="002E5FB7" w:rsidRDefault="002126B3" w:rsidP="002E5FB7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156 173,</w:t>
            </w:r>
            <w:r w:rsidR="002E5FB7" w:rsidRPr="002E5FB7">
              <w:rPr>
                <w:rFonts w:ascii="Times New Roman" w:eastAsiaTheme="minorHAnsi" w:hAnsi="Times New Roman" w:cs="Times New Roman"/>
              </w:rPr>
              <w:t>75</w:t>
            </w:r>
          </w:p>
        </w:tc>
        <w:tc>
          <w:tcPr>
            <w:tcW w:w="1483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4 866,5</w:t>
            </w:r>
          </w:p>
        </w:tc>
        <w:tc>
          <w:tcPr>
            <w:tcW w:w="1404" w:type="dxa"/>
          </w:tcPr>
          <w:p w:rsidR="002126B3" w:rsidRPr="002E5FB7" w:rsidRDefault="002126B3" w:rsidP="005538F8">
            <w:pPr>
              <w:spacing w:before="240"/>
              <w:ind w:hanging="1"/>
              <w:jc w:val="center"/>
              <w:rPr>
                <w:rFonts w:ascii="Times New Roman" w:eastAsiaTheme="minorHAnsi" w:hAnsi="Times New Roman" w:cs="Times New Roman"/>
              </w:rPr>
            </w:pPr>
            <w:r w:rsidRPr="002E5FB7">
              <w:rPr>
                <w:rFonts w:ascii="Times New Roman" w:eastAsiaTheme="minorHAnsi" w:hAnsi="Times New Roman" w:cs="Times New Roman"/>
              </w:rPr>
              <w:t>77,6</w:t>
            </w:r>
          </w:p>
        </w:tc>
      </w:tr>
    </w:tbl>
    <w:p w:rsidR="002126B3" w:rsidRPr="005538F8" w:rsidRDefault="002126B3" w:rsidP="005538F8">
      <w:pPr>
        <w:spacing w:before="24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B37C0" w:rsidRPr="002E5FB7" w:rsidRDefault="002126B3" w:rsidP="007B37C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E5FB7">
        <w:rPr>
          <w:rFonts w:ascii="Times New Roman" w:eastAsiaTheme="minorHAnsi" w:hAnsi="Times New Roman" w:cs="Times New Roman"/>
          <w:sz w:val="28"/>
          <w:szCs w:val="28"/>
        </w:rPr>
        <w:t xml:space="preserve">Заключено </w:t>
      </w:r>
      <w:r w:rsidR="00385BFC" w:rsidRPr="002E5FB7">
        <w:rPr>
          <w:rFonts w:ascii="Times New Roman" w:eastAsiaTheme="minorHAnsi" w:hAnsi="Times New Roman" w:cs="Times New Roman"/>
          <w:sz w:val="28"/>
          <w:szCs w:val="28"/>
        </w:rPr>
        <w:t xml:space="preserve">муниципальных контрактов 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 xml:space="preserve"> и договоров (141 шт.)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  <w:t xml:space="preserve"> - 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2126B3" w:rsidRPr="002E5FB7" w:rsidRDefault="002126B3" w:rsidP="007B37C0">
      <w:pPr>
        <w:spacing w:line="36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E5FB7">
        <w:rPr>
          <w:rFonts w:ascii="Times New Roman" w:eastAsiaTheme="minorHAnsi" w:hAnsi="Times New Roman" w:cs="Times New Roman"/>
          <w:b/>
          <w:sz w:val="28"/>
          <w:szCs w:val="28"/>
        </w:rPr>
        <w:t xml:space="preserve">89 950,34 тыс. руб., </w:t>
      </w:r>
    </w:p>
    <w:p w:rsidR="002126B3" w:rsidRPr="002E5FB7" w:rsidRDefault="002126B3" w:rsidP="005538F8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E5FB7">
        <w:rPr>
          <w:rFonts w:ascii="Times New Roman" w:eastAsiaTheme="minorHAnsi" w:hAnsi="Times New Roman" w:cs="Times New Roman"/>
          <w:sz w:val="28"/>
          <w:szCs w:val="28"/>
        </w:rPr>
        <w:t>в том числе:</w:t>
      </w:r>
    </w:p>
    <w:p w:rsidR="002126B3" w:rsidRPr="002E5FB7" w:rsidRDefault="002126B3" w:rsidP="005538F8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E5FB7">
        <w:rPr>
          <w:rFonts w:ascii="Times New Roman" w:eastAsiaTheme="minorHAnsi" w:hAnsi="Times New Roman" w:cs="Times New Roman"/>
          <w:sz w:val="28"/>
          <w:szCs w:val="28"/>
        </w:rPr>
        <w:t>- закупки товаров, ра</w:t>
      </w:r>
      <w:r w:rsidR="002E5FB7" w:rsidRPr="002E5FB7">
        <w:rPr>
          <w:rFonts w:ascii="Times New Roman" w:eastAsiaTheme="minorHAnsi" w:hAnsi="Times New Roman" w:cs="Times New Roman"/>
          <w:sz w:val="28"/>
          <w:szCs w:val="28"/>
        </w:rPr>
        <w:t>бот, услуг (128 шт.)</w:t>
      </w:r>
      <w:r w:rsidR="002E5FB7" w:rsidRPr="002E5FB7">
        <w:rPr>
          <w:rFonts w:ascii="Times New Roman" w:eastAsiaTheme="minorHAnsi" w:hAnsi="Times New Roman" w:cs="Times New Roman"/>
          <w:sz w:val="28"/>
          <w:szCs w:val="28"/>
        </w:rPr>
        <w:tab/>
        <w:t xml:space="preserve"> -</w:t>
      </w:r>
      <w:r w:rsidR="002E5FB7" w:rsidRPr="002E5FB7">
        <w:rPr>
          <w:rFonts w:ascii="Times New Roman" w:eastAsiaTheme="minorHAnsi" w:hAnsi="Times New Roman" w:cs="Times New Roman"/>
          <w:sz w:val="28"/>
          <w:szCs w:val="28"/>
        </w:rPr>
        <w:tab/>
        <w:t>86 658,57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 xml:space="preserve"> тыс. руб.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2126B3" w:rsidRPr="002E5FB7" w:rsidRDefault="002126B3" w:rsidP="005538F8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E5FB7">
        <w:rPr>
          <w:rFonts w:ascii="Times New Roman" w:eastAsiaTheme="minorHAnsi" w:hAnsi="Times New Roman" w:cs="Times New Roman"/>
          <w:sz w:val="28"/>
          <w:szCs w:val="28"/>
        </w:rPr>
        <w:t xml:space="preserve">- на предоставление субсидии (13 шт.) 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  <w:t xml:space="preserve"> - 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  <w:t xml:space="preserve">  3 291,77 тыс. руб.</w:t>
      </w:r>
    </w:p>
    <w:p w:rsidR="002126B3" w:rsidRPr="002E5FB7" w:rsidRDefault="002126B3" w:rsidP="005538F8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B37C0" w:rsidRPr="002E5FB7" w:rsidRDefault="002126B3" w:rsidP="005538F8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E5FB7">
        <w:rPr>
          <w:rFonts w:ascii="Times New Roman" w:eastAsiaTheme="minorHAnsi" w:hAnsi="Times New Roman" w:cs="Times New Roman"/>
          <w:sz w:val="28"/>
          <w:szCs w:val="28"/>
        </w:rPr>
        <w:t xml:space="preserve">Оплачено </w:t>
      </w:r>
      <w:r w:rsidR="00385BFC" w:rsidRPr="002E5FB7">
        <w:rPr>
          <w:rFonts w:ascii="Times New Roman" w:eastAsiaTheme="minorHAnsi" w:hAnsi="Times New Roman" w:cs="Times New Roman"/>
          <w:sz w:val="28"/>
          <w:szCs w:val="28"/>
        </w:rPr>
        <w:t xml:space="preserve">муниципальных контрактов 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 xml:space="preserve"> и договоров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  <w:t xml:space="preserve">- </w:t>
      </w:r>
      <w:r w:rsidRPr="002E5FB7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2126B3" w:rsidRPr="002E5FB7" w:rsidRDefault="002126B3" w:rsidP="007B37C0">
      <w:pPr>
        <w:spacing w:line="36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E5FB7">
        <w:rPr>
          <w:rFonts w:ascii="Times New Roman" w:eastAsiaTheme="minorHAnsi" w:hAnsi="Times New Roman" w:cs="Times New Roman"/>
          <w:b/>
          <w:sz w:val="28"/>
          <w:szCs w:val="28"/>
        </w:rPr>
        <w:t xml:space="preserve">78 195,0 тыс. </w:t>
      </w:r>
      <w:proofErr w:type="spellStart"/>
      <w:r w:rsidRPr="002E5FB7">
        <w:rPr>
          <w:rFonts w:ascii="Times New Roman" w:eastAsiaTheme="minorHAnsi" w:hAnsi="Times New Roman" w:cs="Times New Roman"/>
          <w:b/>
          <w:sz w:val="28"/>
          <w:szCs w:val="28"/>
        </w:rPr>
        <w:t>руб</w:t>
      </w:r>
      <w:proofErr w:type="spellEnd"/>
      <w:r w:rsidRPr="002E5FB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2126B3" w:rsidRPr="002E5FB7" w:rsidRDefault="002126B3" w:rsidP="005538F8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B37C0" w:rsidRPr="002E5FB7" w:rsidRDefault="002126B3" w:rsidP="005538F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5FB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выполненным работам, оказанным услугам </w:t>
      </w:r>
    </w:p>
    <w:p w:rsidR="002126B3" w:rsidRPr="005538F8" w:rsidRDefault="002126B3" w:rsidP="007B37C0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E5FB7">
        <w:rPr>
          <w:rFonts w:ascii="Times New Roman" w:hAnsi="Times New Roman" w:cs="Times New Roman"/>
          <w:b/>
          <w:sz w:val="28"/>
          <w:szCs w:val="28"/>
        </w:rPr>
        <w:t>166,96 тыс. руб.</w:t>
      </w:r>
    </w:p>
    <w:p w:rsidR="002126B3" w:rsidRPr="005538F8" w:rsidRDefault="002126B3" w:rsidP="005538F8">
      <w:pPr>
        <w:tabs>
          <w:tab w:val="left" w:pos="426"/>
        </w:tabs>
        <w:spacing w:line="360" w:lineRule="auto"/>
        <w:ind w:left="1134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lastRenderedPageBreak/>
        <w:t>в том числе:</w:t>
      </w:r>
    </w:p>
    <w:p w:rsidR="002126B3" w:rsidRPr="005538F8" w:rsidRDefault="002126B3" w:rsidP="005538F8">
      <w:pPr>
        <w:tabs>
          <w:tab w:val="left" w:pos="1843"/>
          <w:tab w:val="left" w:pos="4678"/>
        </w:tabs>
        <w:spacing w:line="360" w:lineRule="auto"/>
        <w:ind w:firstLine="1701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>Услуги связи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  <w:t xml:space="preserve">-   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9,1 тыс. руб.</w:t>
      </w:r>
    </w:p>
    <w:p w:rsidR="002126B3" w:rsidRPr="005538F8" w:rsidRDefault="002126B3" w:rsidP="005538F8">
      <w:pPr>
        <w:tabs>
          <w:tab w:val="left" w:pos="1843"/>
        </w:tabs>
        <w:spacing w:line="360" w:lineRule="auto"/>
        <w:ind w:firstLine="1701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>Коммунальные услуги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  <w:t xml:space="preserve">-     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  <w:t xml:space="preserve">    98,28 тыс. руб.</w:t>
      </w:r>
    </w:p>
    <w:p w:rsidR="002126B3" w:rsidRPr="005538F8" w:rsidRDefault="002126B3" w:rsidP="005538F8">
      <w:pPr>
        <w:tabs>
          <w:tab w:val="left" w:pos="1843"/>
        </w:tabs>
        <w:spacing w:line="360" w:lineRule="auto"/>
        <w:ind w:firstLine="1701"/>
        <w:rPr>
          <w:rFonts w:ascii="Times New Roman" w:eastAsiaTheme="minorHAnsi" w:hAnsi="Times New Roman" w:cs="Times New Roman"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>ГСМ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  <w:t xml:space="preserve">- </w:t>
      </w:r>
      <w:r w:rsidRPr="005538F8">
        <w:rPr>
          <w:rFonts w:ascii="Times New Roman" w:eastAsiaTheme="minorHAnsi" w:hAnsi="Times New Roman" w:cs="Times New Roman"/>
          <w:sz w:val="28"/>
          <w:szCs w:val="28"/>
        </w:rPr>
        <w:tab/>
        <w:t xml:space="preserve">      59,6 тыс. руб.</w:t>
      </w:r>
    </w:p>
    <w:p w:rsidR="002126B3" w:rsidRPr="005538F8" w:rsidRDefault="002126B3" w:rsidP="005538F8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538F8">
        <w:rPr>
          <w:rFonts w:ascii="Times New Roman" w:eastAsiaTheme="minorHAnsi" w:hAnsi="Times New Roman" w:cs="Times New Roman"/>
          <w:sz w:val="28"/>
          <w:szCs w:val="28"/>
        </w:rPr>
        <w:t xml:space="preserve">Свободный остаток средств бюджета на 01.01.2017  - </w:t>
      </w:r>
      <w:r w:rsidRPr="005538F8">
        <w:rPr>
          <w:rFonts w:ascii="Times New Roman" w:eastAsiaTheme="minorHAnsi" w:hAnsi="Times New Roman" w:cs="Times New Roman"/>
          <w:b/>
          <w:sz w:val="28"/>
          <w:szCs w:val="28"/>
        </w:rPr>
        <w:t xml:space="preserve">33 195,2 тыс. </w:t>
      </w:r>
      <w:proofErr w:type="spellStart"/>
      <w:r w:rsidRPr="005538F8">
        <w:rPr>
          <w:rFonts w:ascii="Times New Roman" w:eastAsiaTheme="minorHAnsi" w:hAnsi="Times New Roman" w:cs="Times New Roman"/>
          <w:b/>
          <w:sz w:val="28"/>
          <w:szCs w:val="28"/>
        </w:rPr>
        <w:t>руб</w:t>
      </w:r>
      <w:proofErr w:type="spellEnd"/>
    </w:p>
    <w:p w:rsidR="002126B3" w:rsidRDefault="002126B3" w:rsidP="005538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814" w:rsidRPr="003C0814" w:rsidRDefault="003C0814" w:rsidP="003C081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3C0814">
        <w:rPr>
          <w:rFonts w:ascii="Times New Roman" w:eastAsia="Times New Roman" w:hAnsi="Times New Roman" w:cs="Times New Roman"/>
          <w:sz w:val="28"/>
          <w:szCs w:val="28"/>
        </w:rPr>
        <w:tab/>
        <w:t xml:space="preserve">В 2016 году </w:t>
      </w:r>
      <w:r w:rsidRPr="003C0814">
        <w:rPr>
          <w:rFonts w:ascii="Times New Roman" w:hAnsi="Times New Roman" w:cs="Times New Roman"/>
          <w:sz w:val="28"/>
          <w:szCs w:val="28"/>
        </w:rPr>
        <w:t>в Думу городского округа Самара Советом депутатов Промышленного внутригородского района и Администрацией не направлялись</w:t>
      </w:r>
      <w:r w:rsidRPr="003C0814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у</w:t>
      </w:r>
      <w:r w:rsidRPr="003C0814">
        <w:rPr>
          <w:rFonts w:ascii="Times New Roman" w:hAnsi="Times New Roman" w:cs="Times New Roman"/>
          <w:sz w:val="28"/>
          <w:szCs w:val="28"/>
        </w:rPr>
        <w:t xml:space="preserve">становлению, изменению и отмене местных налогов и сборов </w:t>
      </w:r>
      <w:r w:rsidRPr="003C081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 территории Промышленного района в пределах прав, предоставленных законодательством Российской Федерации о налогах и сборах</w:t>
      </w:r>
    </w:p>
    <w:p w:rsidR="003C0814" w:rsidRPr="005538F8" w:rsidRDefault="003C0814" w:rsidP="005538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совместно с ИФНС по Промышленному району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</w:rPr>
        <w:t>амара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проводится работа</w:t>
      </w:r>
      <w:r w:rsidR="00385BFC" w:rsidRPr="005538F8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 w:rsidR="00166DD6" w:rsidRPr="00C6401D">
        <w:rPr>
          <w:rFonts w:ascii="Times New Roman" w:eastAsia="Times New Roman" w:hAnsi="Times New Roman" w:cs="Times New Roman"/>
          <w:i/>
          <w:sz w:val="28"/>
          <w:szCs w:val="28"/>
        </w:rPr>
        <w:t>повышения собираемости налогов, снижение задолженности перед бюджетом по уплате налогов, легализация трудовых отношений</w:t>
      </w: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За 2016 г. проведено 29</w:t>
      </w:r>
      <w:r w:rsidRP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заседаний комиссии по вопросу выплаты заработной платы ниже прожиточного минимума (18 заседаний в ИФНС России по Промышленному району, 11 заседаний – в Администрации). 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Заслушано руководителей предприятий и организаций различных форм собственности – 181 (105 – на заседаниях при ИФНС, 76 – при Администрации);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предприятий, повысивших заработную плату до уровня прожиточного минимума по отчетности за 12 месяцев 2016 года – 101. 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Сумма, дополнительно поступившего в бюджет НДФЛ, составила 151 тыс. руб.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Регулярно проводятся разъяснительные беседы с муниципальными служащими Администрации Промышленного внутригородского района городского округа Самара о необходимости и сроках уплаты имущественных </w:t>
      </w:r>
      <w:r w:rsidRPr="005538F8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На всех служащих администрации района заведен «Личный кабинет налогоплательщика» на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</w:rPr>
        <w:t>интернет-сервисе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ФНС России в целях своевременной уплаты налогов, вновь принятыми муниципальными служащими поданы заявления на открытие личного кабинета. 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Проведено 390  разъяснительных бесед с жителями о необходимости декларирования доходов от сдачи жилья в аренду, уплаты налогов, возможности использования «Личного кабинета налогоплательщика».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За 2016 год поступило в бюджет НДФЛ от сдачи в аренду жилья и нежилых помещений – 1202 тыс. руб.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В 2016 году проведено 25 рейдов с целью выявления нарушений трудового законодательства. В ходе рейдов выявлено 148 работников, с которыми   не оформлены трудовые отношения.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Кроме того, за  2016 год проведено 11 заседаний межведомственной группы, на которых  заслушано 49 работодателей. Количество заключенных договоров в результате проведенной работы - 19. </w:t>
      </w:r>
    </w:p>
    <w:p w:rsidR="002126B3" w:rsidRPr="005538F8" w:rsidRDefault="002126B3" w:rsidP="00553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 xml:space="preserve">За 12 месяцев 2016 года Администрацией Промышленного внутригородского района  проведено 11 заседаний комиссии по вопросам увеличения собираемости имущественных налогов совместно  с  ИФНС по Промышленному району, на которых заслушаны  34 организации и 23 физических лица, имеющие задолженность по земельному налогу 7 385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и налогу на имущество в сумме 10 426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2126B3" w:rsidRPr="005538F8" w:rsidRDefault="002126B3" w:rsidP="00553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Fonts w:ascii="Times New Roman" w:hAnsi="Times New Roman" w:cs="Times New Roman"/>
          <w:sz w:val="28"/>
          <w:szCs w:val="28"/>
        </w:rPr>
        <w:t xml:space="preserve">          Всего сумма задолженности, рассматриваемая на комиссии 17 811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. Погашено земельного налога – 2 368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 xml:space="preserve">, имущественного налога – 6 607 </w:t>
      </w:r>
      <w:proofErr w:type="spellStart"/>
      <w:r w:rsidRPr="005538F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538F8">
        <w:rPr>
          <w:rFonts w:ascii="Times New Roman" w:hAnsi="Times New Roman" w:cs="Times New Roman"/>
          <w:sz w:val="28"/>
          <w:szCs w:val="28"/>
        </w:rPr>
        <w:t>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Отделом потребительского рынка и услуг </w:t>
      </w:r>
      <w:r w:rsidR="00566A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538F8">
        <w:rPr>
          <w:rFonts w:ascii="Times New Roman" w:eastAsia="Times New Roman" w:hAnsi="Times New Roman" w:cs="Times New Roman"/>
          <w:sz w:val="28"/>
          <w:szCs w:val="28"/>
        </w:rPr>
        <w:t>проведено по вопросу уплаты налогов: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- 26 совещания (в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. 14 выездных) с руководителями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</w:rPr>
        <w:t>ОПР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- 1113 бесед с ИП и физическими лицами, осуществляющими торговлю. 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Объективной причиной низкого поступления местных налогов (налога на имущество физических лиц, земельного налога) является большое количество льготников – пенсионеров по налогу на имущество физических лиц. Так, по состоянию на 01.01.2017 г. численность возрастного населения в Промышленном районе составила самый  высокий процент среди прочих муниципальных районов городского округа Самара (25,8%).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К субъективным причинам относятся: отсутствие актуальных сведений о собственниках имущества (после наследования или продажи имущества); не все земельные участки учтены при начислении налога –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безхозяйные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участки; отсутствие кадастровой и инвентаризационной стоимости земельных участков.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Низкий сбор налога на имущество физических лиц обусловлен поздним сроком оплаты налога (01.12.2016г.). Основная масса поступлений по данному виду налога ожидалась в 4 квартале 2016 года.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В 1 полугодии 2016 года произведен возврат  по земельному налогу в сумме 1 602,8 тыс. рублей.  Данный факт отрицательно повлиял на выполнение  планового назначения за полугодие. 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- налог на имущество физических лиц – 37 217,4</w:t>
      </w:r>
      <w:r w:rsidR="00EE48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(96,0% от плана);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- земельный налог – 34 345,54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(с организаций – 32 344,02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, с физических лиц – 2001,52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>) (76,7% от плана);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При ограничении возможностей органов местного самоуправления влиять на расширение доходной части местных бюджетов положительное воздействие на темпы наращивания муниципальных доходов могут оказать повышение уровня собираемости налогов, зачисляемых в муниципальный бюджет (легализация доходов, активизация работы по снижению недоимки платежей в бюджет). 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>Острой проблемой, препятствующей увеличению доходной части местных бюджетов, остаются «серые», незаконные схемы выплат заработной платы и задолженность по ней.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Расчет доходов бюджета Промышленного района  основан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- установленных единых нормативах отчислений в бюджеты внутригородских районов 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. Самара от местных налогов, подлежащих зачислению в бюджет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>. Самара (10%  от земельного налога, 50% от налога на имущество физических лиц, администрируемых с объектов налогообложения, расположенных в границах внутригородского района);</w:t>
      </w:r>
      <w:proofErr w:type="gramEnd"/>
    </w:p>
    <w:p w:rsidR="002126B3" w:rsidRPr="005538F8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538F8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внутригородским районам  городского округа Самара дотаций на выравнивание бюджетной обеспеченности и иных межбюджетных трансфертов за счет средств бюджета городского округа Самара.</w:t>
      </w:r>
    </w:p>
    <w:p w:rsidR="00C6401D" w:rsidRDefault="002126B3" w:rsidP="005538F8">
      <w:pPr>
        <w:spacing w:line="360" w:lineRule="auto"/>
        <w:ind w:left="-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8F8">
        <w:rPr>
          <w:rFonts w:ascii="Times New Roman" w:eastAsia="Times New Roman" w:hAnsi="Times New Roman" w:cs="Times New Roman"/>
          <w:sz w:val="28"/>
          <w:szCs w:val="28"/>
        </w:rPr>
        <w:t xml:space="preserve">Считаем необходимым рассмотреть на законодательном уровне вопрос о возможности применении штрафных санкций к лицам, выплачивающим «серую» заработную плату сотрудникам. А также изменение в сторону увеличения единых нормативов отчислений  в бюджеты внутригородских районов  </w:t>
      </w:r>
      <w:proofErr w:type="spellStart"/>
      <w:r w:rsidRPr="005538F8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5538F8">
        <w:rPr>
          <w:rFonts w:ascii="Times New Roman" w:eastAsia="Times New Roman" w:hAnsi="Times New Roman" w:cs="Times New Roman"/>
          <w:sz w:val="28"/>
          <w:szCs w:val="28"/>
        </w:rPr>
        <w:t>. Самара от местных налогов.</w:t>
      </w:r>
    </w:p>
    <w:p w:rsidR="00C6401D" w:rsidRPr="00A66330" w:rsidRDefault="00C6401D" w:rsidP="00A66330">
      <w:pPr>
        <w:pStyle w:val="1"/>
        <w:numPr>
          <w:ilvl w:val="0"/>
          <w:numId w:val="3"/>
        </w:numPr>
        <w:jc w:val="center"/>
      </w:pPr>
      <w:r w:rsidRPr="00A66330">
        <w:rPr>
          <w:rFonts w:eastAsia="Times New Roman"/>
        </w:rPr>
        <w:br w:type="page"/>
      </w:r>
      <w:r w:rsidRPr="00A66330">
        <w:rPr>
          <w:rFonts w:eastAsia="Times New Roman"/>
          <w:color w:val="auto"/>
        </w:rPr>
        <w:lastRenderedPageBreak/>
        <w:t>В</w:t>
      </w:r>
      <w:r w:rsidRPr="00A66330">
        <w:rPr>
          <w:color w:val="auto"/>
        </w:rPr>
        <w:t>ладение, пользование и распоряжение имуществом, находящимся в муниципальной собственности</w:t>
      </w:r>
    </w:p>
    <w:p w:rsidR="00C6401D" w:rsidRPr="00D21C5F" w:rsidRDefault="00C6401D" w:rsidP="00D21C5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D3" w:rsidRPr="00D21C5F" w:rsidRDefault="00D21C5F" w:rsidP="00D21C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5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Самарской области, Уставом Промышленного внутригородского района городского округа Самара в</w:t>
      </w:r>
      <w:r w:rsidR="00590DD3" w:rsidRPr="00D21C5F">
        <w:rPr>
          <w:rFonts w:ascii="Times New Roman" w:hAnsi="Times New Roman" w:cs="Times New Roman"/>
          <w:sz w:val="28"/>
          <w:szCs w:val="28"/>
        </w:rPr>
        <w:t xml:space="preserve"> Промышленном районе разработаны и приняты муниципальные правовые акты регулир</w:t>
      </w:r>
      <w:r w:rsidRPr="00D21C5F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590DD3" w:rsidRPr="00D21C5F">
        <w:rPr>
          <w:rFonts w:ascii="Times New Roman" w:hAnsi="Times New Roman" w:cs="Times New Roman"/>
          <w:sz w:val="28"/>
          <w:szCs w:val="28"/>
        </w:rPr>
        <w:t>механизм учета, управления и распоряжения муниципальным имуществом Промышленного</w:t>
      </w:r>
      <w:r w:rsidRPr="00D21C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0DD3" w:rsidRPr="00D21C5F">
        <w:rPr>
          <w:rFonts w:ascii="Times New Roman" w:hAnsi="Times New Roman" w:cs="Times New Roman"/>
          <w:sz w:val="28"/>
          <w:szCs w:val="28"/>
        </w:rPr>
        <w:t>.</w:t>
      </w:r>
    </w:p>
    <w:p w:rsidR="00D21C5F" w:rsidRDefault="00D21C5F" w:rsidP="00D21C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5F">
        <w:rPr>
          <w:rFonts w:ascii="Times New Roman" w:hAnsi="Times New Roman" w:cs="Times New Roman"/>
          <w:sz w:val="28"/>
          <w:szCs w:val="28"/>
        </w:rPr>
        <w:t>В 2016 году имущество в муниципальную собственность Промышленного района не передавалось.</w:t>
      </w:r>
    </w:p>
    <w:p w:rsidR="00BE3A48" w:rsidRDefault="00BE3A48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1C5F" w:rsidRPr="00A66330" w:rsidRDefault="00BE3A48" w:rsidP="00A66330">
      <w:pPr>
        <w:pStyle w:val="1"/>
        <w:numPr>
          <w:ilvl w:val="0"/>
          <w:numId w:val="3"/>
        </w:numPr>
        <w:jc w:val="center"/>
        <w:rPr>
          <w:rFonts w:eastAsia="Times New Roman"/>
          <w:color w:val="auto"/>
        </w:rPr>
      </w:pPr>
      <w:r w:rsidRPr="00A66330">
        <w:rPr>
          <w:rFonts w:eastAsia="Times New Roman"/>
          <w:color w:val="auto"/>
        </w:rPr>
        <w:lastRenderedPageBreak/>
        <w:t>Жилищно-коммунальное хозяйство и благоустройство</w:t>
      </w:r>
    </w:p>
    <w:p w:rsidR="00C6401D" w:rsidRDefault="00C6401D" w:rsidP="00C640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46E" w:rsidRPr="00A66330" w:rsidRDefault="000F346E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Основными вопросами, волнующими жителей Промышленного района, являются вопросы ЖКХ и благоустройства территории района. </w:t>
      </w:r>
    </w:p>
    <w:p w:rsidR="004D585D" w:rsidRPr="00A66330" w:rsidRDefault="004D585D" w:rsidP="00A66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Всего в районе находится </w:t>
      </w:r>
      <w:r w:rsidRPr="00A66330">
        <w:rPr>
          <w:rFonts w:ascii="Times New Roman" w:hAnsi="Times New Roman" w:cs="Times New Roman"/>
          <w:b/>
          <w:sz w:val="28"/>
          <w:szCs w:val="28"/>
        </w:rPr>
        <w:t xml:space="preserve">1 540 </w:t>
      </w:r>
      <w:r w:rsidR="00A66330" w:rsidRPr="00A66330">
        <w:rPr>
          <w:rFonts w:ascii="Times New Roman" w:hAnsi="Times New Roman" w:cs="Times New Roman"/>
          <w:sz w:val="28"/>
          <w:szCs w:val="28"/>
        </w:rPr>
        <w:t>многоквартирный</w:t>
      </w:r>
      <w:r w:rsidR="00A6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330">
        <w:rPr>
          <w:rFonts w:ascii="Times New Roman" w:hAnsi="Times New Roman" w:cs="Times New Roman"/>
          <w:sz w:val="28"/>
          <w:szCs w:val="28"/>
        </w:rPr>
        <w:t>жилой дом, в том числе:</w:t>
      </w:r>
    </w:p>
    <w:p w:rsidR="004D585D" w:rsidRPr="00A66330" w:rsidRDefault="004D585D" w:rsidP="00A66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- в управлении управляющих организаций – </w:t>
      </w:r>
      <w:r w:rsidRPr="00A66330">
        <w:rPr>
          <w:rFonts w:ascii="Times New Roman" w:hAnsi="Times New Roman" w:cs="Times New Roman"/>
          <w:b/>
          <w:sz w:val="28"/>
          <w:szCs w:val="28"/>
        </w:rPr>
        <w:t>1006 домов</w:t>
      </w:r>
      <w:r w:rsidRPr="00A66330">
        <w:rPr>
          <w:rFonts w:ascii="Times New Roman" w:hAnsi="Times New Roman" w:cs="Times New Roman"/>
          <w:sz w:val="28"/>
          <w:szCs w:val="28"/>
        </w:rPr>
        <w:t>;</w:t>
      </w:r>
    </w:p>
    <w:p w:rsidR="004D585D" w:rsidRPr="00A66330" w:rsidRDefault="004D585D" w:rsidP="00A66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- в непосредственном управлении – </w:t>
      </w:r>
      <w:r w:rsidRPr="00A66330">
        <w:rPr>
          <w:rFonts w:ascii="Times New Roman" w:hAnsi="Times New Roman" w:cs="Times New Roman"/>
          <w:b/>
          <w:sz w:val="28"/>
          <w:szCs w:val="28"/>
        </w:rPr>
        <w:t>211 домов</w:t>
      </w:r>
      <w:r w:rsidRPr="00A66330">
        <w:rPr>
          <w:rFonts w:ascii="Times New Roman" w:hAnsi="Times New Roman" w:cs="Times New Roman"/>
          <w:sz w:val="28"/>
          <w:szCs w:val="28"/>
        </w:rPr>
        <w:t>;</w:t>
      </w:r>
    </w:p>
    <w:p w:rsidR="004D585D" w:rsidRPr="00A66330" w:rsidRDefault="004D585D" w:rsidP="00A66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- ТСЖ, ЖСК, ЖК, ТСН – </w:t>
      </w:r>
      <w:r w:rsidRPr="00A66330">
        <w:rPr>
          <w:rFonts w:ascii="Times New Roman" w:hAnsi="Times New Roman" w:cs="Times New Roman"/>
          <w:b/>
          <w:sz w:val="28"/>
          <w:szCs w:val="28"/>
        </w:rPr>
        <w:t>284 домов</w:t>
      </w:r>
      <w:r w:rsidRPr="00A66330">
        <w:rPr>
          <w:rFonts w:ascii="Times New Roman" w:hAnsi="Times New Roman" w:cs="Times New Roman"/>
          <w:sz w:val="28"/>
          <w:szCs w:val="28"/>
        </w:rPr>
        <w:t>;</w:t>
      </w:r>
    </w:p>
    <w:p w:rsidR="004D585D" w:rsidRPr="00A66330" w:rsidRDefault="004D585D" w:rsidP="00A66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- ведомственных – </w:t>
      </w:r>
      <w:r w:rsidRPr="00A66330">
        <w:rPr>
          <w:rFonts w:ascii="Times New Roman" w:hAnsi="Times New Roman" w:cs="Times New Roman"/>
          <w:b/>
          <w:sz w:val="28"/>
          <w:szCs w:val="28"/>
        </w:rPr>
        <w:t>12 домов</w:t>
      </w:r>
      <w:r w:rsidRPr="00A66330">
        <w:rPr>
          <w:rFonts w:ascii="Times New Roman" w:hAnsi="Times New Roman" w:cs="Times New Roman"/>
          <w:sz w:val="28"/>
          <w:szCs w:val="28"/>
        </w:rPr>
        <w:t>;</w:t>
      </w:r>
    </w:p>
    <w:p w:rsidR="004D585D" w:rsidRPr="00A66330" w:rsidRDefault="004D585D" w:rsidP="00A663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- муниципальных общежитий (МП «ЭСО») – </w:t>
      </w:r>
      <w:r w:rsidRPr="00A66330">
        <w:rPr>
          <w:rFonts w:ascii="Times New Roman" w:hAnsi="Times New Roman" w:cs="Times New Roman"/>
          <w:b/>
          <w:sz w:val="28"/>
          <w:szCs w:val="28"/>
        </w:rPr>
        <w:t>27 домов</w:t>
      </w:r>
      <w:r w:rsidRPr="00A66330">
        <w:rPr>
          <w:rFonts w:ascii="Times New Roman" w:hAnsi="Times New Roman" w:cs="Times New Roman"/>
          <w:sz w:val="28"/>
          <w:szCs w:val="28"/>
        </w:rPr>
        <w:t>.</w:t>
      </w:r>
    </w:p>
    <w:p w:rsidR="00BB5714" w:rsidRPr="00A66330" w:rsidRDefault="00BB5714" w:rsidP="00BB57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Промышленного района расположены 1352 дома частного сектора.</w:t>
      </w:r>
    </w:p>
    <w:p w:rsidR="000F346E" w:rsidRDefault="000F346E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>Организаций, оказывающих услуги по управлению и обслуживанию жилищного фонда Промышленного района, – 22.</w:t>
      </w:r>
    </w:p>
    <w:p w:rsidR="00BB5714" w:rsidRDefault="00BB5714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BB5714" w:rsidRPr="00BB5714" w:rsidRDefault="00BB5714" w:rsidP="00BB57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2016 году в период </w:t>
      </w:r>
      <w:r w:rsidRPr="00BB5714">
        <w:rPr>
          <w:rFonts w:ascii="Times New Roman" w:hAnsi="Times New Roman" w:cs="Times New Roman"/>
          <w:sz w:val="28"/>
          <w:szCs w:val="28"/>
        </w:rPr>
        <w:t xml:space="preserve">с 04.10.2016 по 06.10.2016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B5714">
        <w:rPr>
          <w:rFonts w:ascii="Times New Roman" w:hAnsi="Times New Roman" w:cs="Times New Roman"/>
          <w:sz w:val="28"/>
          <w:szCs w:val="28"/>
        </w:rPr>
        <w:t>проведен открыт</w:t>
      </w:r>
      <w:r w:rsidRPr="00BB5714">
        <w:rPr>
          <w:rFonts w:ascii="Times New Roman" w:hAnsi="Times New Roman" w:cs="Times New Roman"/>
          <w:sz w:val="28"/>
          <w:szCs w:val="28"/>
        </w:rPr>
        <w:t>ый</w:t>
      </w:r>
      <w:r w:rsidRPr="00BB5714">
        <w:rPr>
          <w:rFonts w:ascii="Times New Roman" w:hAnsi="Times New Roman" w:cs="Times New Roman"/>
          <w:sz w:val="28"/>
          <w:szCs w:val="28"/>
        </w:rPr>
        <w:t xml:space="preserve"> конкурс по отбору управляющей организации для управления многоквартирными домами по адресам 9 просека, д. 21, корпуса 1-7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714" w:rsidRPr="00BB5714" w:rsidRDefault="00BB5714" w:rsidP="00BB57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14">
        <w:rPr>
          <w:rFonts w:ascii="Times New Roman" w:hAnsi="Times New Roman" w:cs="Times New Roman"/>
          <w:sz w:val="28"/>
          <w:szCs w:val="28"/>
        </w:rPr>
        <w:t>По результатам открытого конкурса победителем признан</w:t>
      </w:r>
      <w:proofErr w:type="gramStart"/>
      <w:r w:rsidRPr="00BB5714">
        <w:rPr>
          <w:rFonts w:ascii="Times New Roman" w:hAnsi="Times New Roman" w:cs="Times New Roman"/>
          <w:sz w:val="28"/>
          <w:szCs w:val="28"/>
        </w:rPr>
        <w:t>о ООО У</w:t>
      </w:r>
      <w:proofErr w:type="gramEnd"/>
      <w:r w:rsidRPr="00BB5714">
        <w:rPr>
          <w:rFonts w:ascii="Times New Roman" w:hAnsi="Times New Roman" w:cs="Times New Roman"/>
          <w:sz w:val="28"/>
          <w:szCs w:val="28"/>
        </w:rPr>
        <w:t>К «Служба эксплуатации зданий».</w:t>
      </w:r>
    </w:p>
    <w:p w:rsidR="00BB5714" w:rsidRDefault="00BB5714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46E" w:rsidRPr="00A66330" w:rsidRDefault="000F346E" w:rsidP="00A66330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A66330">
        <w:rPr>
          <w:sz w:val="28"/>
          <w:szCs w:val="28"/>
          <w:lang w:eastAsia="ru-RU"/>
        </w:rPr>
        <w:t xml:space="preserve">Для оперативного решения проблемных вопросов в сфере ЖКХ еженедельно проводятся совещания </w:t>
      </w:r>
      <w:r w:rsidRPr="00A66330">
        <w:rPr>
          <w:sz w:val="28"/>
          <w:szCs w:val="28"/>
        </w:rPr>
        <w:t>с руководителями управляющих компаний и обслуживающих организаций под председательством Главы Администрации и Председателя Совета депутатов, а также рабочие совещания Первого Заместителя Главы Администрации.</w:t>
      </w:r>
    </w:p>
    <w:p w:rsidR="00777452" w:rsidRPr="00A66330" w:rsidRDefault="000F346E" w:rsidP="00A66330">
      <w:pPr>
        <w:pStyle w:val="23"/>
        <w:shd w:val="clear" w:color="auto" w:fill="auto"/>
        <w:spacing w:before="0" w:after="0" w:line="360" w:lineRule="auto"/>
        <w:ind w:left="20" w:right="20" w:firstLine="640"/>
        <w:rPr>
          <w:sz w:val="28"/>
          <w:szCs w:val="28"/>
        </w:rPr>
      </w:pPr>
      <w:r w:rsidRPr="00A66330">
        <w:rPr>
          <w:sz w:val="28"/>
          <w:szCs w:val="28"/>
        </w:rPr>
        <w:t>В рамках полномочий по выявлению бесхозяйных сетей электро-, тепл</w:t>
      </w:r>
      <w:proofErr w:type="gramStart"/>
      <w:r w:rsidRPr="00A66330">
        <w:rPr>
          <w:sz w:val="28"/>
          <w:szCs w:val="28"/>
        </w:rPr>
        <w:t>о-</w:t>
      </w:r>
      <w:proofErr w:type="gramEnd"/>
      <w:r w:rsidRPr="00A66330">
        <w:rPr>
          <w:sz w:val="28"/>
          <w:szCs w:val="28"/>
        </w:rPr>
        <w:t xml:space="preserve">, газо-, водоснабжения и водоотведения выполнены работы </w:t>
      </w:r>
      <w:r w:rsidR="00777452" w:rsidRPr="00A66330">
        <w:rPr>
          <w:sz w:val="28"/>
          <w:szCs w:val="28"/>
        </w:rPr>
        <w:t xml:space="preserve">по </w:t>
      </w:r>
      <w:r w:rsidRPr="00A66330">
        <w:rPr>
          <w:sz w:val="28"/>
          <w:szCs w:val="28"/>
        </w:rPr>
        <w:t>обследованию</w:t>
      </w:r>
      <w:r w:rsidR="00777452" w:rsidRPr="00A66330">
        <w:rPr>
          <w:sz w:val="28"/>
          <w:szCs w:val="28"/>
        </w:rPr>
        <w:t xml:space="preserve"> и подготовке необходимой документации для включения </w:t>
      </w:r>
      <w:r w:rsidR="00777452" w:rsidRPr="00A66330">
        <w:rPr>
          <w:sz w:val="28"/>
          <w:szCs w:val="28"/>
        </w:rPr>
        <w:lastRenderedPageBreak/>
        <w:t>в реестр муниципального имущества бесхозяйных сетей:</w:t>
      </w:r>
    </w:p>
    <w:p w:rsidR="00777452" w:rsidRPr="00A66330" w:rsidRDefault="00731BE1" w:rsidP="00731BE1">
      <w:pPr>
        <w:pStyle w:val="25"/>
        <w:numPr>
          <w:ilvl w:val="0"/>
          <w:numId w:val="5"/>
        </w:numPr>
        <w:shd w:val="clear" w:color="auto" w:fill="auto"/>
        <w:tabs>
          <w:tab w:val="left" w:pos="818"/>
        </w:tabs>
        <w:spacing w:line="360" w:lineRule="auto"/>
        <w:ind w:left="23" w:firstLine="641"/>
        <w:outlineLvl w:val="9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э</w:t>
      </w:r>
      <w:r w:rsidR="00777452" w:rsidRPr="00A66330">
        <w:rPr>
          <w:sz w:val="28"/>
          <w:szCs w:val="28"/>
        </w:rPr>
        <w:t>лектроснабжение: выявлено 1 ед. / передано 0</w:t>
      </w:r>
    </w:p>
    <w:p w:rsidR="00777452" w:rsidRPr="00A66330" w:rsidRDefault="00777452" w:rsidP="00731BE1">
      <w:pPr>
        <w:pStyle w:val="25"/>
        <w:numPr>
          <w:ilvl w:val="0"/>
          <w:numId w:val="5"/>
        </w:numPr>
        <w:shd w:val="clear" w:color="auto" w:fill="auto"/>
        <w:tabs>
          <w:tab w:val="left" w:pos="818"/>
        </w:tabs>
        <w:spacing w:line="360" w:lineRule="auto"/>
        <w:ind w:left="23" w:firstLine="641"/>
        <w:outlineLvl w:val="9"/>
        <w:rPr>
          <w:sz w:val="28"/>
          <w:szCs w:val="28"/>
        </w:rPr>
      </w:pPr>
      <w:r w:rsidRPr="00A66330">
        <w:rPr>
          <w:sz w:val="28"/>
          <w:szCs w:val="28"/>
        </w:rPr>
        <w:t xml:space="preserve">теплоснабжение:  </w:t>
      </w:r>
      <w:bookmarkEnd w:id="3"/>
      <w:r w:rsidRPr="00A66330">
        <w:rPr>
          <w:sz w:val="28"/>
          <w:szCs w:val="28"/>
        </w:rPr>
        <w:t>выявлено 1231 ед. / передано 1231 ед.</w:t>
      </w:r>
    </w:p>
    <w:p w:rsidR="00777452" w:rsidRDefault="00777452" w:rsidP="00731BE1">
      <w:pPr>
        <w:pStyle w:val="25"/>
        <w:numPr>
          <w:ilvl w:val="0"/>
          <w:numId w:val="5"/>
        </w:numPr>
        <w:shd w:val="clear" w:color="auto" w:fill="auto"/>
        <w:tabs>
          <w:tab w:val="left" w:pos="818"/>
        </w:tabs>
        <w:spacing w:line="360" w:lineRule="auto"/>
        <w:ind w:left="23" w:firstLine="641"/>
        <w:outlineLvl w:val="9"/>
        <w:rPr>
          <w:sz w:val="28"/>
          <w:szCs w:val="28"/>
        </w:rPr>
      </w:pPr>
      <w:r w:rsidRPr="00A66330">
        <w:rPr>
          <w:sz w:val="28"/>
          <w:szCs w:val="28"/>
        </w:rPr>
        <w:t>газоснабжения: выявлено 5 ед. / передано 5 ед.</w:t>
      </w:r>
    </w:p>
    <w:p w:rsidR="00B91082" w:rsidRPr="00B91082" w:rsidRDefault="00B91082" w:rsidP="00B91082">
      <w:pPr>
        <w:pStyle w:val="aa"/>
        <w:spacing w:line="360" w:lineRule="auto"/>
        <w:ind w:firstLine="664"/>
        <w:jc w:val="both"/>
        <w:rPr>
          <w:rFonts w:ascii="Times New Roman" w:hAnsi="Times New Roman" w:cs="Times New Roman"/>
          <w:sz w:val="28"/>
          <w:szCs w:val="28"/>
        </w:rPr>
      </w:pPr>
      <w:r w:rsidRPr="00B91082">
        <w:rPr>
          <w:rFonts w:ascii="Times New Roman" w:hAnsi="Times New Roman" w:cs="Times New Roman"/>
          <w:sz w:val="28"/>
          <w:szCs w:val="28"/>
        </w:rPr>
        <w:t xml:space="preserve">Количество многоквартирных домов, в которых </w:t>
      </w:r>
      <w:proofErr w:type="gramStart"/>
      <w:r w:rsidRPr="00B91082">
        <w:rPr>
          <w:rFonts w:ascii="Times New Roman" w:hAnsi="Times New Roman" w:cs="Times New Roman"/>
          <w:sz w:val="28"/>
          <w:szCs w:val="28"/>
        </w:rPr>
        <w:t>установлены общедомовые приборы учета коммунальных ресурсов составляет</w:t>
      </w:r>
      <w:proofErr w:type="gramEnd"/>
      <w:r w:rsidRPr="00B91082">
        <w:rPr>
          <w:rFonts w:ascii="Times New Roman" w:hAnsi="Times New Roman" w:cs="Times New Roman"/>
          <w:sz w:val="28"/>
          <w:szCs w:val="28"/>
        </w:rPr>
        <w:t>:</w:t>
      </w:r>
    </w:p>
    <w:p w:rsidR="00B91082" w:rsidRPr="00B91082" w:rsidRDefault="00B91082" w:rsidP="00B91082">
      <w:pPr>
        <w:pStyle w:val="aa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82">
        <w:rPr>
          <w:rFonts w:ascii="Times New Roman" w:hAnsi="Times New Roman" w:cs="Times New Roman"/>
          <w:sz w:val="28"/>
          <w:szCs w:val="28"/>
        </w:rPr>
        <w:t>ХВС</w:t>
      </w:r>
      <w:r>
        <w:rPr>
          <w:rFonts w:ascii="Times New Roman" w:hAnsi="Times New Roman" w:cs="Times New Roman"/>
          <w:sz w:val="28"/>
          <w:szCs w:val="28"/>
        </w:rPr>
        <w:t xml:space="preserve"> – 951 дом,</w:t>
      </w:r>
    </w:p>
    <w:p w:rsidR="00B91082" w:rsidRPr="00B91082" w:rsidRDefault="00B91082" w:rsidP="00B91082">
      <w:pPr>
        <w:pStyle w:val="aa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82">
        <w:rPr>
          <w:rFonts w:ascii="Times New Roman" w:hAnsi="Times New Roman" w:cs="Times New Roman"/>
          <w:sz w:val="28"/>
          <w:szCs w:val="28"/>
        </w:rPr>
        <w:t>ГВС</w:t>
      </w:r>
      <w:r>
        <w:rPr>
          <w:rFonts w:ascii="Times New Roman" w:hAnsi="Times New Roman" w:cs="Times New Roman"/>
          <w:sz w:val="28"/>
          <w:szCs w:val="28"/>
        </w:rPr>
        <w:t xml:space="preserve"> – 625 дом,</w:t>
      </w:r>
    </w:p>
    <w:p w:rsidR="00B91082" w:rsidRPr="00B91082" w:rsidRDefault="00B91082" w:rsidP="00B91082">
      <w:pPr>
        <w:pStyle w:val="aa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82">
        <w:rPr>
          <w:rFonts w:ascii="Times New Roman" w:hAnsi="Times New Roman" w:cs="Times New Roman"/>
          <w:sz w:val="28"/>
          <w:szCs w:val="28"/>
        </w:rPr>
        <w:t>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– 642 дома,</w:t>
      </w:r>
    </w:p>
    <w:p w:rsidR="00B91082" w:rsidRPr="00B91082" w:rsidRDefault="00B91082" w:rsidP="00B91082">
      <w:pPr>
        <w:pStyle w:val="aa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91082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– 1131 дом.</w:t>
      </w:r>
    </w:p>
    <w:p w:rsidR="004D585D" w:rsidRPr="00A66330" w:rsidRDefault="004D585D" w:rsidP="00A6633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30">
        <w:rPr>
          <w:rFonts w:ascii="Times New Roman" w:hAnsi="Times New Roman" w:cs="Times New Roman"/>
          <w:color w:val="auto"/>
          <w:sz w:val="28"/>
          <w:szCs w:val="28"/>
        </w:rPr>
        <w:t>В 2016 году проводилась работа по организации централизованного сбора ТБО с территории частного сектора, заключено 872 договор</w:t>
      </w:r>
      <w:r w:rsidR="00EE488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66330">
        <w:rPr>
          <w:rFonts w:ascii="Times New Roman" w:hAnsi="Times New Roman" w:cs="Times New Roman"/>
          <w:color w:val="auto"/>
          <w:sz w:val="28"/>
          <w:szCs w:val="28"/>
        </w:rPr>
        <w:t xml:space="preserve"> МП </w:t>
      </w:r>
      <w:proofErr w:type="spellStart"/>
      <w:r w:rsidRPr="00A66330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A66330">
        <w:rPr>
          <w:rFonts w:ascii="Times New Roman" w:hAnsi="Times New Roman" w:cs="Times New Roman"/>
          <w:color w:val="auto"/>
          <w:sz w:val="28"/>
          <w:szCs w:val="28"/>
        </w:rPr>
        <w:t>. Самара «</w:t>
      </w:r>
      <w:proofErr w:type="spellStart"/>
      <w:r w:rsidRPr="00A66330">
        <w:rPr>
          <w:rFonts w:ascii="Times New Roman" w:hAnsi="Times New Roman" w:cs="Times New Roman"/>
          <w:color w:val="auto"/>
          <w:sz w:val="28"/>
          <w:szCs w:val="28"/>
        </w:rPr>
        <w:t>Жиллидер</w:t>
      </w:r>
      <w:proofErr w:type="spellEnd"/>
      <w:r w:rsidRPr="00A6633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D585D" w:rsidRPr="00A66330" w:rsidRDefault="004D585D" w:rsidP="00A6633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30">
        <w:rPr>
          <w:rFonts w:ascii="Times New Roman" w:hAnsi="Times New Roman" w:cs="Times New Roman"/>
          <w:color w:val="auto"/>
          <w:sz w:val="28"/>
          <w:szCs w:val="28"/>
        </w:rPr>
        <w:t xml:space="preserve">Вывезено МП </w:t>
      </w:r>
      <w:proofErr w:type="spellStart"/>
      <w:r w:rsidRPr="00A66330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A66330">
        <w:rPr>
          <w:rFonts w:ascii="Times New Roman" w:hAnsi="Times New Roman" w:cs="Times New Roman"/>
          <w:color w:val="auto"/>
          <w:sz w:val="28"/>
          <w:szCs w:val="28"/>
        </w:rPr>
        <w:t>. Самара «</w:t>
      </w:r>
      <w:proofErr w:type="spellStart"/>
      <w:r w:rsidRPr="00A66330">
        <w:rPr>
          <w:rFonts w:ascii="Times New Roman" w:hAnsi="Times New Roman" w:cs="Times New Roman"/>
          <w:color w:val="auto"/>
          <w:sz w:val="28"/>
          <w:szCs w:val="28"/>
        </w:rPr>
        <w:t>Жиллидер</w:t>
      </w:r>
      <w:proofErr w:type="spellEnd"/>
      <w:r w:rsidRPr="00A66330">
        <w:rPr>
          <w:rFonts w:ascii="Times New Roman" w:hAnsi="Times New Roman" w:cs="Times New Roman"/>
          <w:color w:val="auto"/>
          <w:sz w:val="28"/>
          <w:szCs w:val="28"/>
        </w:rPr>
        <w:t>» ТБО и КГО с территории частного сектора – 68724,96 м3.</w:t>
      </w:r>
    </w:p>
    <w:p w:rsidR="004D585D" w:rsidRPr="00A66330" w:rsidRDefault="004D585D" w:rsidP="00A6633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30">
        <w:rPr>
          <w:rFonts w:ascii="Times New Roman" w:hAnsi="Times New Roman" w:cs="Times New Roman"/>
          <w:color w:val="auto"/>
          <w:sz w:val="28"/>
          <w:szCs w:val="28"/>
        </w:rPr>
        <w:t>Всего на</w:t>
      </w:r>
      <w:r w:rsidR="00A66330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района установлено</w:t>
      </w:r>
      <w:r w:rsidRPr="00A66330">
        <w:rPr>
          <w:rFonts w:ascii="Times New Roman" w:hAnsi="Times New Roman" w:cs="Times New Roman"/>
          <w:color w:val="auto"/>
          <w:sz w:val="28"/>
          <w:szCs w:val="28"/>
        </w:rPr>
        <w:t xml:space="preserve"> 25 бункеров МП </w:t>
      </w:r>
      <w:proofErr w:type="spellStart"/>
      <w:r w:rsidRPr="00A66330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A66330">
        <w:rPr>
          <w:rFonts w:ascii="Times New Roman" w:hAnsi="Times New Roman" w:cs="Times New Roman"/>
          <w:color w:val="auto"/>
          <w:sz w:val="28"/>
          <w:szCs w:val="28"/>
        </w:rPr>
        <w:t>. Самара «</w:t>
      </w:r>
      <w:proofErr w:type="spellStart"/>
      <w:r w:rsidRPr="00A66330">
        <w:rPr>
          <w:rFonts w:ascii="Times New Roman" w:hAnsi="Times New Roman" w:cs="Times New Roman"/>
          <w:color w:val="auto"/>
          <w:sz w:val="28"/>
          <w:szCs w:val="28"/>
        </w:rPr>
        <w:t>Жиллидер</w:t>
      </w:r>
      <w:proofErr w:type="spellEnd"/>
      <w:r w:rsidR="00EE4886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A663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585D" w:rsidRPr="00A66330" w:rsidRDefault="004D585D" w:rsidP="00A6633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330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жилищного фонда расположены 374 контейнерных площадок, на которых  установлено 1206 контейнеров, из них 481 </w:t>
      </w:r>
      <w:proofErr w:type="spellStart"/>
      <w:r w:rsidRPr="00A66330">
        <w:rPr>
          <w:rFonts w:ascii="Times New Roman" w:hAnsi="Times New Roman" w:cs="Times New Roman"/>
          <w:color w:val="auto"/>
          <w:sz w:val="28"/>
          <w:szCs w:val="28"/>
        </w:rPr>
        <w:t>евроконтейнеров</w:t>
      </w:r>
      <w:proofErr w:type="spellEnd"/>
      <w:r w:rsidRPr="00A663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78DC" w:rsidRPr="00A66330" w:rsidRDefault="008537FB" w:rsidP="00A66330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A66330">
        <w:rPr>
          <w:sz w:val="28"/>
          <w:szCs w:val="28"/>
        </w:rPr>
        <w:t xml:space="preserve">С целью </w:t>
      </w:r>
      <w:proofErr w:type="gramStart"/>
      <w:r w:rsidRPr="00A66330">
        <w:rPr>
          <w:sz w:val="28"/>
          <w:szCs w:val="28"/>
        </w:rPr>
        <w:t>контроля за</w:t>
      </w:r>
      <w:proofErr w:type="gramEnd"/>
      <w:r w:rsidRPr="00A66330">
        <w:rPr>
          <w:sz w:val="28"/>
          <w:szCs w:val="28"/>
        </w:rPr>
        <w:t xml:space="preserve"> санитарным содержанием территории района сотрудниками Администрации  проводятся ежедневные объезды и обходы территории. Информация о выявленных недостатках доводится до УК, хозяйствующих субъектов. При непринятии мер собираются материалы и составляются протоколы для привлечения к административной ответственности.</w:t>
      </w:r>
      <w:r w:rsidR="00DF78DC" w:rsidRPr="00A66330">
        <w:rPr>
          <w:sz w:val="28"/>
          <w:szCs w:val="28"/>
        </w:rPr>
        <w:t xml:space="preserve"> Так в 2016 году за нарушение Правил благоустройства было наложено штрафных санкций на сумму 14 561,60 </w:t>
      </w:r>
      <w:proofErr w:type="spellStart"/>
      <w:r w:rsidR="00DF78DC" w:rsidRPr="00A66330">
        <w:rPr>
          <w:sz w:val="28"/>
          <w:szCs w:val="28"/>
        </w:rPr>
        <w:t>тыс</w:t>
      </w:r>
      <w:proofErr w:type="gramStart"/>
      <w:r w:rsidR="00DF78DC" w:rsidRPr="00A66330">
        <w:rPr>
          <w:sz w:val="28"/>
          <w:szCs w:val="28"/>
        </w:rPr>
        <w:t>.р</w:t>
      </w:r>
      <w:proofErr w:type="gramEnd"/>
      <w:r w:rsidR="00DF78DC" w:rsidRPr="00A66330">
        <w:rPr>
          <w:sz w:val="28"/>
          <w:szCs w:val="28"/>
        </w:rPr>
        <w:t>уб</w:t>
      </w:r>
      <w:proofErr w:type="spellEnd"/>
      <w:r w:rsidR="00DF78DC" w:rsidRPr="00A66330">
        <w:rPr>
          <w:sz w:val="28"/>
          <w:szCs w:val="28"/>
        </w:rPr>
        <w:t xml:space="preserve">. (1064 протоколов об административном правонарушении). </w:t>
      </w:r>
    </w:p>
    <w:p w:rsidR="002C731D" w:rsidRPr="00A66330" w:rsidRDefault="00DF78DC" w:rsidP="00A66330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A66330">
        <w:rPr>
          <w:sz w:val="28"/>
          <w:szCs w:val="28"/>
        </w:rPr>
        <w:t xml:space="preserve"> </w:t>
      </w:r>
      <w:r w:rsidR="002C731D" w:rsidRPr="00A66330">
        <w:rPr>
          <w:sz w:val="28"/>
          <w:szCs w:val="28"/>
        </w:rPr>
        <w:t xml:space="preserve">В соответствии с Законом Самарской области от 21.06.2013г. № </w:t>
      </w:r>
      <w:r w:rsidR="002C731D" w:rsidRPr="00A66330">
        <w:rPr>
          <w:sz w:val="28"/>
          <w:szCs w:val="28"/>
        </w:rPr>
        <w:lastRenderedPageBreak/>
        <w:t>60-ГД  «О системе капитального ремонта общего имущества в многоквартирных домах, расположенных  на территории Самарской области», Постановлением Правительства Самарской области от 29.11.2013г. № 707, утверждена региональная программа капитального ремонта Самарской области.</w:t>
      </w:r>
    </w:p>
    <w:p w:rsidR="002C731D" w:rsidRPr="00A66330" w:rsidRDefault="002C731D" w:rsidP="00A6633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>В соответствии с региональной программой капитального ремонта            в Промышленном внутригородском районе городского округа Самара:</w:t>
      </w:r>
    </w:p>
    <w:p w:rsidR="002C731D" w:rsidRPr="00A66330" w:rsidRDefault="002C731D" w:rsidP="00A6633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На 2014 год было предусмотрено выполнение работ в 40 МКД. </w:t>
      </w:r>
    </w:p>
    <w:p w:rsidR="002C731D" w:rsidRPr="00A66330" w:rsidRDefault="002C731D" w:rsidP="00A6633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i/>
          <w:sz w:val="28"/>
          <w:szCs w:val="28"/>
        </w:rPr>
        <w:t>По состоянию на 10.03.2017 выполнены работы в 38 МКД:</w:t>
      </w:r>
    </w:p>
    <w:p w:rsidR="002C731D" w:rsidRPr="00A66330" w:rsidRDefault="002C731D" w:rsidP="00A663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Собственниками МКД № 171 по ул. 22 Партсъезда принято решение о переносе срока проведения капитального ремонта общего имущества (ремонт кровли) на период 2016-2017 </w:t>
      </w:r>
      <w:proofErr w:type="spellStart"/>
      <w:r w:rsidRPr="00A66330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663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МКД № 46 по пр. Кирова является объектом культурного наследия, подготовлена научно-проектная документация на выполнение работ по ремонту кровли и направлена собственникам на согласование. 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731D" w:rsidRPr="002F34BC" w:rsidRDefault="002C731D" w:rsidP="00A663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ab/>
      </w:r>
      <w:r w:rsidRPr="002F34BC">
        <w:rPr>
          <w:rFonts w:ascii="Times New Roman" w:eastAsia="Times New Roman" w:hAnsi="Times New Roman" w:cs="Times New Roman"/>
          <w:sz w:val="28"/>
          <w:szCs w:val="28"/>
        </w:rPr>
        <w:t>На 2015 год было предусмотрено выполнение работ в 17 МКД.</w:t>
      </w:r>
    </w:p>
    <w:p w:rsidR="002C731D" w:rsidRPr="002F34BC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4BC"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на10.03.2017 выполнены работы в 13 МКД: 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собственники помещений в МКД № 98 по ул. Физкультурной и № 82а по ул. Свободы не приняли решение о проведении капитального ремонта общего имущества указанных домов, Администрацией городского округа Самара издано постановление от 12.10.2016 № 1355 о проведении капитального ремонта в соответствии </w:t>
      </w:r>
      <w:r w:rsidR="002F34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программой капитального ремонта и предложением регионального оператора. </w:t>
      </w:r>
      <w:proofErr w:type="gramEnd"/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>МКД № 96 по</w:t>
      </w:r>
      <w:r w:rsidRPr="00A66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ул. Победы – объект культурного наследия (памятник) 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A66330">
        <w:rPr>
          <w:rFonts w:ascii="Times New Roman" w:eastAsia="Times New Roman" w:hAnsi="Times New Roman" w:cs="Times New Roman"/>
          <w:sz w:val="28"/>
          <w:szCs w:val="28"/>
        </w:rPr>
        <w:t>азработана научно-проектная документация, определена подрядная организация для проведения работ по ремонту фасада.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протоколом общего собрания собственников помещений в многоквартирном доме № 214 по ул. 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Ташкентской</w:t>
      </w:r>
      <w:proofErr w:type="gramEnd"/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Pr="00A6633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работ по ремонту общего имущества указанного дома (замена лифтов) перенесен на 2016 год.</w:t>
      </w:r>
    </w:p>
    <w:p w:rsidR="002C731D" w:rsidRPr="002F34BC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BC">
        <w:rPr>
          <w:rFonts w:ascii="Times New Roman" w:eastAsia="Times New Roman" w:hAnsi="Times New Roman" w:cs="Times New Roman"/>
          <w:sz w:val="28"/>
          <w:szCs w:val="28"/>
        </w:rPr>
        <w:t>На 2016 год</w:t>
      </w:r>
      <w:r w:rsidR="002F34BC" w:rsidRPr="002F34BC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Pr="002F34B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выполнение работ в 41 МКД. </w:t>
      </w:r>
    </w:p>
    <w:p w:rsidR="002C731D" w:rsidRPr="002F34BC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34BC"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10.03.2017 выполнены работы в 7  МКД: 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>замена лифтов – 1 дом - ул. Ташкентская, 214 (перенос работ с 2015</w:t>
      </w:r>
      <w:r w:rsidR="002F34BC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ремонт фасада – 1 дом - ул. 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Ново-Садовая</w:t>
      </w:r>
      <w:proofErr w:type="gramEnd"/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, 176                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ремонт кровель – 3 дома - ул. 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Ново-Вокзальная</w:t>
      </w:r>
      <w:proofErr w:type="gramEnd"/>
      <w:r w:rsidRPr="00A66330">
        <w:rPr>
          <w:rFonts w:ascii="Times New Roman" w:eastAsia="Times New Roman" w:hAnsi="Times New Roman" w:cs="Times New Roman"/>
          <w:sz w:val="28"/>
          <w:szCs w:val="28"/>
        </w:rPr>
        <w:t>, 3 а, 5, ул. Калинина, 2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ремонт инженерного оборудования – 2 дома – ул. 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Кабельная</w:t>
      </w:r>
      <w:proofErr w:type="gramEnd"/>
      <w:r w:rsidRPr="00A66330">
        <w:rPr>
          <w:rFonts w:ascii="Times New Roman" w:eastAsia="Times New Roman" w:hAnsi="Times New Roman" w:cs="Times New Roman"/>
          <w:sz w:val="28"/>
          <w:szCs w:val="28"/>
        </w:rPr>
        <w:t>, 41 а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ул. Каховская, 12.</w:t>
      </w:r>
    </w:p>
    <w:p w:rsidR="002C731D" w:rsidRPr="002F34BC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BC">
        <w:rPr>
          <w:rFonts w:ascii="Times New Roman" w:eastAsia="Times New Roman" w:hAnsi="Times New Roman" w:cs="Times New Roman"/>
          <w:i/>
          <w:sz w:val="28"/>
          <w:szCs w:val="28"/>
        </w:rPr>
        <w:t xml:space="preserve">- в работе - 4 МКД: </w:t>
      </w:r>
      <w:r w:rsidRPr="002F34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ремонт внутридомовых инженерных систем: ул. 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Теннисная</w:t>
      </w:r>
      <w:proofErr w:type="gramEnd"/>
      <w:r w:rsidRPr="00A66330">
        <w:rPr>
          <w:rFonts w:ascii="Times New Roman" w:eastAsia="Times New Roman" w:hAnsi="Times New Roman" w:cs="Times New Roman"/>
          <w:sz w:val="28"/>
          <w:szCs w:val="28"/>
        </w:rPr>
        <w:t>, 10,</w:t>
      </w:r>
    </w:p>
    <w:p w:rsidR="002C731D" w:rsidRPr="00A66330" w:rsidRDefault="002C731D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Каховская, 14а, ул. Рыльская, 3 а, ул. Ново-Садовая, 258.    </w:t>
      </w:r>
    </w:p>
    <w:p w:rsidR="002C731D" w:rsidRPr="00A66330" w:rsidRDefault="002C731D" w:rsidP="00A663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Самарской области «Подготовка к проведению в 2018 году Чемпионата мира по футболу» ведутся работы по ремонту фасадов многоквартирных домов по адресам:</w:t>
      </w:r>
    </w:p>
    <w:p w:rsidR="002C731D" w:rsidRPr="00A66330" w:rsidRDefault="002C731D" w:rsidP="00A663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Московское шоссе, 155, 153, 151, 149, 147, </w:t>
      </w:r>
    </w:p>
    <w:p w:rsidR="002C731D" w:rsidRPr="00A66330" w:rsidRDefault="002C731D" w:rsidP="00A663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ул. Ново-Садовая, 321;    </w:t>
      </w:r>
    </w:p>
    <w:p w:rsidR="002C731D" w:rsidRPr="00A66330" w:rsidRDefault="002C731D" w:rsidP="00A663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Выполнены работы по ремонту фасадов домов №№ 83, 258, 252 по Московскому шоссе, № 247 по ул. Ново-Вокзальной.</w:t>
      </w:r>
      <w:proofErr w:type="gramEnd"/>
    </w:p>
    <w:p w:rsidR="002F34BC" w:rsidRDefault="008537FB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городского округа Самара по комплексному благоустройству дворовых территорий городского округа Самара "Двор, в котором мы живем" на 2012-2015 годы завершила свое действие. В 2016 году благоустройство дворовых территорий проводилось за счет средств бюджета Промышленного района. </w:t>
      </w:r>
    </w:p>
    <w:p w:rsidR="008537FB" w:rsidRPr="00A66330" w:rsidRDefault="008537FB" w:rsidP="00A663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дворов, подлежащих благоустройству, обращалось внимание не только на предложения </w:t>
      </w:r>
      <w:proofErr w:type="gramStart"/>
      <w:r w:rsidRPr="00A66330">
        <w:rPr>
          <w:rFonts w:ascii="Times New Roman" w:eastAsia="Times New Roman" w:hAnsi="Times New Roman" w:cs="Times New Roman"/>
          <w:sz w:val="28"/>
          <w:szCs w:val="28"/>
        </w:rPr>
        <w:t>депутатов Совета депутатов Промышленного внутригородского района городского округа</w:t>
      </w:r>
      <w:proofErr w:type="gramEnd"/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 Самара, предложения председателей СТОС и председателей ОСМ, но и на активное участие жителей многоквартирных домов в месячнике по благоустройству, в программе «Цветущая Самара» и других социально направленных акциях. </w:t>
      </w:r>
      <w:r w:rsidRPr="00A663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проведенного анализа и согласования с депутатами были определены </w:t>
      </w:r>
      <w:r w:rsidRPr="002F34B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66330">
        <w:rPr>
          <w:rFonts w:ascii="Times New Roman" w:eastAsia="Times New Roman" w:hAnsi="Times New Roman" w:cs="Times New Roman"/>
          <w:sz w:val="28"/>
          <w:szCs w:val="28"/>
        </w:rPr>
        <w:t xml:space="preserve"> территорий для благоустройства: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Ново-Вокзальная, 24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Ново-Вокзальная, 124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Ново-Вокзальная, 271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Стара-</w:t>
      </w:r>
      <w:proofErr w:type="spellStart"/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</w:t>
      </w:r>
      <w:proofErr w:type="spellEnd"/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, 145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Стара-</w:t>
      </w:r>
      <w:proofErr w:type="spellStart"/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</w:t>
      </w:r>
      <w:proofErr w:type="spellEnd"/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, 97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Карла Маркса, 284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Кирова, 202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Ташкентская, 222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Московское шоссе, 286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Московское шоссе, 298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Теннистая</w:t>
      </w:r>
      <w:proofErr w:type="spellEnd"/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а </w:t>
      </w:r>
    </w:p>
    <w:p w:rsidR="008537FB" w:rsidRPr="00A66330" w:rsidRDefault="008537FB" w:rsidP="00A663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Заводское шоссе, 56</w:t>
      </w:r>
    </w:p>
    <w:p w:rsidR="00DF78DC" w:rsidRPr="00A66330" w:rsidRDefault="00DF78DC" w:rsidP="002F3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В 2016 году была проведена реконструкция бульвара по 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63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66330">
        <w:rPr>
          <w:rFonts w:ascii="Times New Roman" w:hAnsi="Times New Roman" w:cs="Times New Roman"/>
          <w:sz w:val="28"/>
          <w:szCs w:val="28"/>
        </w:rPr>
        <w:t>тара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>, а именно:</w:t>
      </w:r>
    </w:p>
    <w:p w:rsidR="00DF78DC" w:rsidRPr="00A66330" w:rsidRDefault="00DF78DC" w:rsidP="00A66330">
      <w:pPr>
        <w:pStyle w:val="a4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Уложена новая плитка, асфальт, бордюрные камни. </w:t>
      </w:r>
    </w:p>
    <w:p w:rsidR="00DF78DC" w:rsidRPr="00A66330" w:rsidRDefault="00DF78DC" w:rsidP="00A66330">
      <w:pPr>
        <w:pStyle w:val="a4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Устроены газоны, отремонтированы и высажены цветники. </w:t>
      </w:r>
    </w:p>
    <w:p w:rsidR="00DF78DC" w:rsidRPr="002F34BC" w:rsidRDefault="00DF78DC" w:rsidP="00A66330">
      <w:pPr>
        <w:pStyle w:val="a4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4B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2F34BC">
        <w:rPr>
          <w:rFonts w:ascii="Times New Roman" w:hAnsi="Times New Roman" w:cs="Times New Roman"/>
          <w:bCs/>
          <w:sz w:val="28"/>
          <w:szCs w:val="28"/>
        </w:rPr>
        <w:t>164</w:t>
      </w:r>
      <w:r w:rsidRPr="002F34BC">
        <w:rPr>
          <w:rFonts w:ascii="Times New Roman" w:hAnsi="Times New Roman" w:cs="Times New Roman"/>
          <w:sz w:val="28"/>
          <w:szCs w:val="28"/>
        </w:rPr>
        <w:t xml:space="preserve"> световые опоры, </w:t>
      </w:r>
      <w:r w:rsidRPr="002F34BC">
        <w:rPr>
          <w:rFonts w:ascii="Times New Roman" w:hAnsi="Times New Roman" w:cs="Times New Roman"/>
          <w:bCs/>
          <w:sz w:val="28"/>
          <w:szCs w:val="28"/>
        </w:rPr>
        <w:t>328</w:t>
      </w:r>
      <w:r w:rsidRPr="002F34BC">
        <w:rPr>
          <w:rFonts w:ascii="Times New Roman" w:hAnsi="Times New Roman" w:cs="Times New Roman"/>
          <w:sz w:val="28"/>
          <w:szCs w:val="28"/>
        </w:rPr>
        <w:t xml:space="preserve"> фонарей и </w:t>
      </w:r>
      <w:r w:rsidRPr="002F34BC">
        <w:rPr>
          <w:rFonts w:ascii="Times New Roman" w:hAnsi="Times New Roman" w:cs="Times New Roman"/>
          <w:bCs/>
          <w:sz w:val="28"/>
          <w:szCs w:val="28"/>
        </w:rPr>
        <w:t>6</w:t>
      </w:r>
      <w:r w:rsidRPr="002F34BC">
        <w:rPr>
          <w:rFonts w:ascii="Times New Roman" w:hAnsi="Times New Roman" w:cs="Times New Roman"/>
          <w:sz w:val="28"/>
          <w:szCs w:val="28"/>
        </w:rPr>
        <w:t xml:space="preserve"> прожекторов, </w:t>
      </w:r>
      <w:r w:rsidRPr="002F34BC">
        <w:rPr>
          <w:rFonts w:ascii="Times New Roman" w:hAnsi="Times New Roman" w:cs="Times New Roman"/>
          <w:bCs/>
          <w:sz w:val="28"/>
          <w:szCs w:val="28"/>
        </w:rPr>
        <w:t>86</w:t>
      </w:r>
      <w:r w:rsidRPr="002F34BC">
        <w:rPr>
          <w:rFonts w:ascii="Times New Roman" w:hAnsi="Times New Roman" w:cs="Times New Roman"/>
          <w:sz w:val="28"/>
          <w:szCs w:val="28"/>
        </w:rPr>
        <w:t xml:space="preserve"> скамеек и </w:t>
      </w:r>
      <w:r w:rsidRPr="002F34BC">
        <w:rPr>
          <w:rFonts w:ascii="Times New Roman" w:hAnsi="Times New Roman" w:cs="Times New Roman"/>
          <w:bCs/>
          <w:sz w:val="28"/>
          <w:szCs w:val="28"/>
        </w:rPr>
        <w:t>47</w:t>
      </w:r>
      <w:r w:rsidRPr="002F34BC">
        <w:rPr>
          <w:rFonts w:ascii="Times New Roman" w:hAnsi="Times New Roman" w:cs="Times New Roman"/>
          <w:sz w:val="28"/>
          <w:szCs w:val="28"/>
        </w:rPr>
        <w:t xml:space="preserve"> урн.</w:t>
      </w:r>
    </w:p>
    <w:p w:rsidR="002C731D" w:rsidRPr="00A66330" w:rsidRDefault="002C731D" w:rsidP="002F3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Одна из причин недовольства жителей района - состояние дорог и тротуаров как внутриквартальных, так и дорог общего пользования. </w:t>
      </w:r>
    </w:p>
    <w:p w:rsidR="002C731D" w:rsidRPr="00A66330" w:rsidRDefault="002C731D" w:rsidP="00A663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30">
        <w:rPr>
          <w:rFonts w:ascii="Times New Roman" w:eastAsia="Times New Roman" w:hAnsi="Times New Roman" w:cs="Times New Roman"/>
          <w:sz w:val="28"/>
          <w:szCs w:val="28"/>
        </w:rPr>
        <w:t>Администрация считает, что источником финансирования исполнения переданных полномочий по ремонту и содержанию внутриквартальных проездов, должно быть увеличение межбюджетных трансфертов.</w:t>
      </w:r>
    </w:p>
    <w:p w:rsidR="002C731D" w:rsidRPr="00A66330" w:rsidRDefault="002C731D" w:rsidP="002F3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За последнее время уже проведен ремонт внутриквартальных дорог на площади 2</w:t>
      </w:r>
      <w:r w:rsidR="002F34BC">
        <w:rPr>
          <w:rFonts w:ascii="Times New Roman" w:hAnsi="Times New Roman" w:cs="Times New Roman"/>
          <w:sz w:val="28"/>
          <w:szCs w:val="28"/>
        </w:rPr>
        <w:t>29,4</w:t>
      </w:r>
      <w:r w:rsidRPr="00A6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2F34BC">
        <w:rPr>
          <w:rFonts w:ascii="Times New Roman" w:hAnsi="Times New Roman" w:cs="Times New Roman"/>
          <w:sz w:val="28"/>
          <w:szCs w:val="28"/>
        </w:rPr>
        <w:t>около</w:t>
      </w:r>
      <w:r w:rsidRPr="00A66330">
        <w:rPr>
          <w:rFonts w:ascii="Times New Roman" w:hAnsi="Times New Roman" w:cs="Times New Roman"/>
          <w:sz w:val="28"/>
          <w:szCs w:val="28"/>
        </w:rPr>
        <w:t xml:space="preserve"> </w:t>
      </w:r>
      <w:r w:rsidR="002F34BC">
        <w:rPr>
          <w:rFonts w:ascii="Times New Roman" w:hAnsi="Times New Roman" w:cs="Times New Roman"/>
          <w:sz w:val="28"/>
          <w:szCs w:val="28"/>
        </w:rPr>
        <w:t>24</w:t>
      </w:r>
      <w:r w:rsidRPr="00A66330">
        <w:rPr>
          <w:rFonts w:ascii="Times New Roman" w:hAnsi="Times New Roman" w:cs="Times New Roman"/>
          <w:sz w:val="28"/>
          <w:szCs w:val="28"/>
        </w:rPr>
        <w:t xml:space="preserve">% от общей площади внутриквартальных дорог и тротуаров района (956 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731D" w:rsidRPr="00A66330" w:rsidRDefault="002C731D" w:rsidP="002F3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Но этого по-прежнему мало. </w:t>
      </w:r>
    </w:p>
    <w:p w:rsidR="002C731D" w:rsidRPr="00A66330" w:rsidRDefault="002C731D" w:rsidP="002F34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Анализ обращений граждан, ежедневный объезд территории и встречи </w:t>
      </w:r>
      <w:r w:rsidRPr="00A66330">
        <w:rPr>
          <w:rFonts w:ascii="Times New Roman" w:hAnsi="Times New Roman" w:cs="Times New Roman"/>
          <w:sz w:val="28"/>
          <w:szCs w:val="28"/>
        </w:rPr>
        <w:lastRenderedPageBreak/>
        <w:t xml:space="preserve">с жителями во дворах позволили сформировать предложения для включения в перспективный план перечень территорий, нуждающихся в ремонте. </w:t>
      </w:r>
    </w:p>
    <w:p w:rsidR="002C731D" w:rsidRPr="00A66330" w:rsidRDefault="002C731D" w:rsidP="002F34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При этом  виды ремонтных работ по каждой территории должны включать в себя комплекс мероприятий: устройство проезжей части, тротуаров, парковок, установку бордюров.</w:t>
      </w:r>
    </w:p>
    <w:p w:rsidR="00D8031F" w:rsidRPr="002F34BC" w:rsidRDefault="00D8031F" w:rsidP="00A663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На территории Промышленного внутригородского района городского округа Самара </w:t>
      </w:r>
      <w:r w:rsidRPr="002F34BC">
        <w:rPr>
          <w:rFonts w:ascii="Times New Roman" w:hAnsi="Times New Roman" w:cs="Times New Roman"/>
          <w:sz w:val="28"/>
          <w:szCs w:val="28"/>
        </w:rPr>
        <w:t>расположено 157 автомобильных дорог местного значения.</w:t>
      </w:r>
    </w:p>
    <w:p w:rsidR="00D8031F" w:rsidRPr="002F34BC" w:rsidRDefault="00D8031F" w:rsidP="00A66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BC">
        <w:rPr>
          <w:rFonts w:ascii="Times New Roman" w:hAnsi="Times New Roman" w:cs="Times New Roman"/>
          <w:sz w:val="28"/>
          <w:szCs w:val="28"/>
        </w:rPr>
        <w:t>Также</w:t>
      </w:r>
      <w:r w:rsidR="002F34BC" w:rsidRPr="002F34BC">
        <w:rPr>
          <w:rFonts w:ascii="Times New Roman" w:hAnsi="Times New Roman" w:cs="Times New Roman"/>
          <w:sz w:val="28"/>
          <w:szCs w:val="28"/>
        </w:rPr>
        <w:t>,</w:t>
      </w:r>
      <w:r w:rsidRPr="002F34BC">
        <w:rPr>
          <w:rFonts w:ascii="Times New Roman" w:hAnsi="Times New Roman" w:cs="Times New Roman"/>
          <w:sz w:val="28"/>
          <w:szCs w:val="28"/>
        </w:rPr>
        <w:t xml:space="preserve"> на территории района расположено 1397 </w:t>
      </w:r>
      <w:proofErr w:type="spellStart"/>
      <w:r w:rsidRPr="002F34B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2F34BC">
        <w:rPr>
          <w:rFonts w:ascii="Times New Roman" w:hAnsi="Times New Roman" w:cs="Times New Roman"/>
          <w:sz w:val="28"/>
          <w:szCs w:val="28"/>
        </w:rPr>
        <w:t xml:space="preserve"> проездов.</w:t>
      </w:r>
    </w:p>
    <w:p w:rsidR="00D8031F" w:rsidRPr="00A66330" w:rsidRDefault="00D8031F" w:rsidP="00A663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4BC">
        <w:rPr>
          <w:rFonts w:ascii="Times New Roman" w:hAnsi="Times New Roman" w:cs="Times New Roman"/>
          <w:sz w:val="28"/>
          <w:szCs w:val="28"/>
        </w:rPr>
        <w:t>В рамках своей компетенции Администрацией Промышленного внутригородского района направлен перечень по 423 адресам внутриквартальных дорог и по 107 адресам</w:t>
      </w:r>
      <w:r w:rsidRPr="00A66330">
        <w:rPr>
          <w:rFonts w:ascii="Times New Roman" w:hAnsi="Times New Roman" w:cs="Times New Roman"/>
          <w:sz w:val="28"/>
          <w:szCs w:val="28"/>
        </w:rPr>
        <w:t xml:space="preserve"> объектов улично-дорожной сети, требующих ремонта на 2016 год в Департамент городского хозяйства и экологии Администрации городского округа Самара, как заказчику и распределителю бюджетных средств по вышеуказанному направлению.</w:t>
      </w:r>
    </w:p>
    <w:p w:rsidR="00D8031F" w:rsidRPr="002F34BC" w:rsidRDefault="00D8031F" w:rsidP="00A6633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BC">
        <w:rPr>
          <w:rFonts w:ascii="Times New Roman" w:hAnsi="Times New Roman" w:cs="Times New Roman"/>
          <w:i/>
          <w:sz w:val="28"/>
          <w:szCs w:val="28"/>
        </w:rPr>
        <w:t>В 2016 году выполнен ремонт улично-дорожной сети: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ул. 22 Партсъезда от ул. Фадеева до ул. Стара-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>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66330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A66330">
        <w:rPr>
          <w:rFonts w:ascii="Times New Roman" w:hAnsi="Times New Roman" w:cs="Times New Roman"/>
          <w:sz w:val="28"/>
          <w:szCs w:val="28"/>
        </w:rPr>
        <w:t xml:space="preserve"> от Московского шоссе до ул. Стара-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>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ул. Теннисная от пр. Кирова до ул. Юбилейная;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66330">
        <w:rPr>
          <w:rFonts w:ascii="Times New Roman" w:hAnsi="Times New Roman" w:cs="Times New Roman"/>
          <w:sz w:val="28"/>
          <w:szCs w:val="28"/>
        </w:rPr>
        <w:t>Каховская</w:t>
      </w:r>
      <w:proofErr w:type="gramEnd"/>
      <w:r w:rsidRPr="00A66330">
        <w:rPr>
          <w:rFonts w:ascii="Times New Roman" w:hAnsi="Times New Roman" w:cs="Times New Roman"/>
          <w:sz w:val="28"/>
          <w:szCs w:val="28"/>
        </w:rPr>
        <w:t xml:space="preserve"> от ул. Физкультурная до ж/д переезда;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9-я просека 1-я линия до санатория школы-интерната № 9;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Проезд дублер по ул. Стара-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 xml:space="preserve"> от ул. Ново-Вокзальная до бывшего кинотеатра «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Шипка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>»;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 xml:space="preserve"> от ул. 22 Партсъезда до ул. Каховская;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пр. Кирова от ул. Ново-Садовая до подходов к мосту «Кировский»;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6633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A66330">
        <w:rPr>
          <w:rFonts w:ascii="Times New Roman" w:hAnsi="Times New Roman" w:cs="Times New Roman"/>
          <w:sz w:val="28"/>
          <w:szCs w:val="28"/>
        </w:rPr>
        <w:t xml:space="preserve"> от ул. 22 Партсъезда до ул. Алма-Атинская;</w:t>
      </w:r>
    </w:p>
    <w:p w:rsidR="00D8031F" w:rsidRPr="00A66330" w:rsidRDefault="00D8031F" w:rsidP="002F34BC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 ул. Рыльская.</w:t>
      </w:r>
    </w:p>
    <w:p w:rsidR="00D8031F" w:rsidRPr="002F34BC" w:rsidRDefault="00D8031F" w:rsidP="00A6633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BC">
        <w:rPr>
          <w:rFonts w:ascii="Times New Roman" w:hAnsi="Times New Roman" w:cs="Times New Roman"/>
          <w:i/>
          <w:sz w:val="28"/>
          <w:szCs w:val="28"/>
        </w:rPr>
        <w:t>В 2016 году выполнен ремонт внутриквартальных дорог: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lastRenderedPageBreak/>
        <w:t>- ул. Ташкентская, 240, 236, 238 – ул. Г. Димитрова, 41, 43;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Георгия Димитрова, 112;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Георгия Димитрова, 92-94;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ул. Солнечная, 43;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ул. Солнечная, 47-49;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пр. Кирова 348;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ул. Ново-Вокзальная, 275, 277, 279;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Московское шоссе, 147;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ул. Воронежская, 137;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ул. Ново-Вокзальная, 193-195;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ул. Ново-Вокзальная, 155-191;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пр. Кирова, 220;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пр. Кирова, 168 – пр. Карла Маркса, 360;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ул. Александра Матросова, 49/42, 53, 57/63, 53А;</w:t>
      </w:r>
    </w:p>
    <w:p w:rsidR="00D8031F" w:rsidRPr="00A66330" w:rsidRDefault="00D8031F" w:rsidP="00A66330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- пр. Кирова, 143 – ул. Каховская, 12, 14.</w:t>
      </w:r>
    </w:p>
    <w:p w:rsidR="00D8031F" w:rsidRPr="002F34BC" w:rsidRDefault="006106A9" w:rsidP="00A66330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4BC">
        <w:rPr>
          <w:rFonts w:ascii="Times New Roman" w:hAnsi="Times New Roman" w:cs="Times New Roman"/>
          <w:i/>
          <w:sz w:val="28"/>
          <w:szCs w:val="28"/>
        </w:rPr>
        <w:t>Выполнен к</w:t>
      </w:r>
      <w:r w:rsidR="00D8031F" w:rsidRPr="002F34BC">
        <w:rPr>
          <w:rFonts w:ascii="Times New Roman" w:hAnsi="Times New Roman" w:cs="Times New Roman"/>
          <w:i/>
          <w:sz w:val="28"/>
          <w:szCs w:val="28"/>
        </w:rPr>
        <w:t>омплексный ремонт автомобильных дорог:</w:t>
      </w:r>
    </w:p>
    <w:p w:rsidR="00D8031F" w:rsidRPr="00A66330" w:rsidRDefault="00D8031F" w:rsidP="00A66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Земеца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 xml:space="preserve"> от ул. Литвинова (подходы к путепроводу) до ул. Береговая (2015-2016) площадь ремонта проезжей части  2,54 тыс. м</w:t>
      </w:r>
      <w:proofErr w:type="gramStart"/>
      <w:r w:rsidRPr="00A663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66330">
        <w:rPr>
          <w:rFonts w:ascii="Times New Roman" w:hAnsi="Times New Roman" w:cs="Times New Roman"/>
          <w:sz w:val="28"/>
          <w:szCs w:val="28"/>
        </w:rPr>
        <w:t>.</w:t>
      </w:r>
    </w:p>
    <w:p w:rsidR="002C1A28" w:rsidRPr="00A66330" w:rsidRDefault="002C1A28" w:rsidP="00A66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В 2016 году Администрацией были заключены  муниципальные контракты на установку МАФ, санитарное содержание незакрепленной территории, валку и опиловку деревьев.</w:t>
      </w:r>
    </w:p>
    <w:p w:rsidR="002C1A28" w:rsidRPr="00A66330" w:rsidRDefault="002C1A28" w:rsidP="00A66330">
      <w:pPr>
        <w:spacing w:line="360" w:lineRule="auto"/>
        <w:ind w:right="28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 xml:space="preserve">Администрацией был заключен муниципальный  контракт  № 1-2016 от 31.03.2016г. общей суммой 34 428 275, 20 рублей  с МП 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>. Самара «</w:t>
      </w:r>
      <w:proofErr w:type="spellStart"/>
      <w:r w:rsidRPr="00A66330">
        <w:rPr>
          <w:rFonts w:ascii="Times New Roman" w:hAnsi="Times New Roman" w:cs="Times New Roman"/>
          <w:sz w:val="28"/>
          <w:szCs w:val="28"/>
        </w:rPr>
        <w:t>Спецремстройзеленхоз</w:t>
      </w:r>
      <w:proofErr w:type="spellEnd"/>
      <w:r w:rsidRPr="00A663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1A28" w:rsidRPr="00A66330" w:rsidRDefault="002C1A28" w:rsidP="00A66330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30">
        <w:rPr>
          <w:rFonts w:ascii="Times New Roman" w:hAnsi="Times New Roman" w:cs="Times New Roman"/>
          <w:sz w:val="28"/>
          <w:szCs w:val="28"/>
        </w:rPr>
        <w:t>Администрацией был заключен муниципальный  контракт  № 0142300048516000614-0776517-01 от 04.10.2016г. на валку аварийных и сухостойных  деревьев общей суммой 3 902 781,99 рублей  с ООО «Центр экспертизы промышленной безопасности».</w:t>
      </w:r>
    </w:p>
    <w:p w:rsidR="002C1A28" w:rsidRPr="00A66330" w:rsidRDefault="002F34BC" w:rsidP="00A66330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6330">
        <w:rPr>
          <w:rFonts w:ascii="Times New Roman" w:hAnsi="Times New Roman" w:cs="Times New Roman"/>
          <w:sz w:val="28"/>
          <w:szCs w:val="28"/>
        </w:rPr>
        <w:t xml:space="preserve"> рамках заключенного муниципального контракта № </w:t>
      </w:r>
      <w:r w:rsidRPr="00A66330">
        <w:rPr>
          <w:rFonts w:ascii="Times New Roman" w:hAnsi="Times New Roman" w:cs="Times New Roman"/>
          <w:sz w:val="28"/>
          <w:szCs w:val="28"/>
        </w:rPr>
        <w:lastRenderedPageBreak/>
        <w:t>0142300048516000373_323036 от 17.08.2016г. с подрядной организацией ООО «ИЛТРАСТ» на общую сумм</w:t>
      </w:r>
      <w:r>
        <w:rPr>
          <w:rFonts w:ascii="Times New Roman" w:hAnsi="Times New Roman" w:cs="Times New Roman"/>
          <w:sz w:val="28"/>
          <w:szCs w:val="28"/>
        </w:rPr>
        <w:t xml:space="preserve">у 2 297 388,09 рублей </w:t>
      </w:r>
      <w:r w:rsidR="002C1A28" w:rsidRPr="00A66330">
        <w:rPr>
          <w:rFonts w:ascii="Times New Roman" w:hAnsi="Times New Roman" w:cs="Times New Roman"/>
          <w:sz w:val="28"/>
          <w:szCs w:val="28"/>
        </w:rPr>
        <w:t xml:space="preserve">была произведена поставка и монтаж 4 314 </w:t>
      </w:r>
      <w:proofErr w:type="spellStart"/>
      <w:r w:rsidR="002C1A28" w:rsidRPr="00A66330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2C1A28" w:rsidRPr="00A66330">
        <w:rPr>
          <w:rFonts w:ascii="Times New Roman" w:hAnsi="Times New Roman" w:cs="Times New Roman"/>
          <w:sz w:val="28"/>
          <w:szCs w:val="28"/>
        </w:rPr>
        <w:t xml:space="preserve">. газонных ограждений </w:t>
      </w:r>
    </w:p>
    <w:p w:rsidR="002C1A28" w:rsidRPr="00A66330" w:rsidRDefault="00615433" w:rsidP="00A66330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6330">
        <w:rPr>
          <w:rFonts w:ascii="Times New Roman" w:hAnsi="Times New Roman" w:cs="Times New Roman"/>
          <w:sz w:val="28"/>
          <w:szCs w:val="28"/>
        </w:rPr>
        <w:t xml:space="preserve"> рамках заключенного муниципально</w:t>
      </w:r>
      <w:r>
        <w:rPr>
          <w:rFonts w:ascii="Times New Roman" w:hAnsi="Times New Roman" w:cs="Times New Roman"/>
          <w:sz w:val="28"/>
          <w:szCs w:val="28"/>
        </w:rPr>
        <w:t>го контракта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C1A28" w:rsidRPr="00A66330">
        <w:rPr>
          <w:rFonts w:ascii="Times New Roman" w:hAnsi="Times New Roman" w:cs="Times New Roman"/>
          <w:sz w:val="28"/>
          <w:szCs w:val="28"/>
        </w:rPr>
        <w:t xml:space="preserve"> были выполнены работы по погрузке мусора (строительного, бытового, в том числе КГО) объемом 2 336 тонн на </w:t>
      </w:r>
      <w:r>
        <w:rPr>
          <w:rFonts w:ascii="Times New Roman" w:hAnsi="Times New Roman" w:cs="Times New Roman"/>
          <w:sz w:val="28"/>
          <w:szCs w:val="28"/>
        </w:rPr>
        <w:t>общую сумму 1 829 391,96 рублей.</w:t>
      </w:r>
      <w:r w:rsidR="002C1A28" w:rsidRPr="00A6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28" w:rsidRDefault="002C1A28" w:rsidP="001C1AA4">
      <w:pPr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C1A28" w:rsidRDefault="002C1A28" w:rsidP="001C1AA4">
      <w:pPr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C1A28" w:rsidRDefault="002C1A28" w:rsidP="001C1AA4">
      <w:pPr>
        <w:spacing w:line="36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615433" w:rsidRDefault="00615433">
      <w:pPr>
        <w:widowControl/>
        <w:spacing w:after="200" w:line="276" w:lineRule="auto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br w:type="page"/>
      </w:r>
    </w:p>
    <w:p w:rsidR="001C1AA4" w:rsidRPr="00731BE1" w:rsidRDefault="001C1AA4" w:rsidP="00615433">
      <w:pPr>
        <w:pStyle w:val="1"/>
        <w:numPr>
          <w:ilvl w:val="0"/>
          <w:numId w:val="3"/>
        </w:numPr>
        <w:spacing w:before="0"/>
        <w:ind w:left="360"/>
        <w:jc w:val="center"/>
        <w:rPr>
          <w:rFonts w:eastAsia="Times New Roman"/>
          <w:color w:val="auto"/>
        </w:rPr>
      </w:pPr>
      <w:r w:rsidRPr="00731BE1">
        <w:rPr>
          <w:rFonts w:eastAsia="Times New Roman"/>
          <w:color w:val="auto"/>
        </w:rPr>
        <w:lastRenderedPageBreak/>
        <w:t>Осуществление муниципального контроля.</w:t>
      </w:r>
    </w:p>
    <w:p w:rsidR="001C1AA4" w:rsidRDefault="001C1AA4" w:rsidP="001C1AA4">
      <w:pPr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C1AA4" w:rsidRPr="00731BE1" w:rsidRDefault="001C1AA4" w:rsidP="00731BE1">
      <w:pPr>
        <w:pStyle w:val="23"/>
        <w:shd w:val="clear" w:color="auto" w:fill="auto"/>
        <w:tabs>
          <w:tab w:val="left" w:pos="9355"/>
        </w:tabs>
        <w:spacing w:before="0" w:after="0" w:line="360" w:lineRule="auto"/>
        <w:ind w:left="20" w:right="-1" w:firstLine="680"/>
        <w:rPr>
          <w:sz w:val="28"/>
          <w:szCs w:val="28"/>
        </w:rPr>
      </w:pPr>
      <w:r w:rsidRPr="00731BE1">
        <w:rPr>
          <w:sz w:val="28"/>
          <w:szCs w:val="28"/>
        </w:rPr>
        <w:t>В соответствии со ст. 20 Жилищного кодекса РФ в рамках осуществления муниципального жилищного контроля по соблюдению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Самарской области в сфере жилищных отношений, проводятся плановые и внеплановые проверки.</w:t>
      </w:r>
    </w:p>
    <w:p w:rsidR="001C1AA4" w:rsidRPr="00731BE1" w:rsidRDefault="001C1AA4" w:rsidP="00731B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BE1">
        <w:rPr>
          <w:rFonts w:ascii="Times New Roman" w:hAnsi="Times New Roman"/>
          <w:sz w:val="28"/>
          <w:szCs w:val="28"/>
        </w:rPr>
        <w:t>В 2016 году в рамках осуществления муниципального жилищного контроля:</w:t>
      </w:r>
    </w:p>
    <w:p w:rsidR="001C1AA4" w:rsidRPr="00731BE1" w:rsidRDefault="001C1AA4" w:rsidP="00731B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1BE1">
        <w:rPr>
          <w:rFonts w:ascii="Times New Roman" w:hAnsi="Times New Roman"/>
          <w:sz w:val="28"/>
          <w:szCs w:val="28"/>
        </w:rPr>
        <w:t xml:space="preserve">Проведено 19 проверок (в т. ч. 17 внеплановых). </w:t>
      </w:r>
    </w:p>
    <w:p w:rsidR="001C1AA4" w:rsidRPr="00731BE1" w:rsidRDefault="001C1AA4" w:rsidP="00731B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1BE1">
        <w:rPr>
          <w:rFonts w:ascii="Times New Roman" w:hAnsi="Times New Roman"/>
          <w:sz w:val="28"/>
          <w:szCs w:val="28"/>
        </w:rPr>
        <w:t>В ходе проверок составлено 19 актов жилищного контроля.</w:t>
      </w:r>
    </w:p>
    <w:p w:rsidR="001C1AA4" w:rsidRPr="00731BE1" w:rsidRDefault="001C1AA4" w:rsidP="00731BE1">
      <w:pPr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1BE1">
        <w:rPr>
          <w:rFonts w:ascii="Times New Roman" w:hAnsi="Times New Roman"/>
          <w:sz w:val="28"/>
          <w:szCs w:val="28"/>
        </w:rPr>
        <w:t xml:space="preserve">Материалы по выявленным нарушениям </w:t>
      </w:r>
      <w:r w:rsidR="00BD4987">
        <w:rPr>
          <w:rFonts w:ascii="Times New Roman" w:hAnsi="Times New Roman"/>
          <w:sz w:val="28"/>
          <w:szCs w:val="28"/>
        </w:rPr>
        <w:t xml:space="preserve">(4) </w:t>
      </w:r>
      <w:r w:rsidRPr="00731BE1">
        <w:rPr>
          <w:rFonts w:ascii="Times New Roman" w:hAnsi="Times New Roman"/>
          <w:sz w:val="28"/>
          <w:szCs w:val="28"/>
        </w:rPr>
        <w:t xml:space="preserve">направлены для рассмотрения и принятия решения в государственную жилищную инспекцию Самарской области. </w:t>
      </w:r>
    </w:p>
    <w:p w:rsidR="001C1AA4" w:rsidRPr="00731BE1" w:rsidRDefault="001C1AA4" w:rsidP="00731BE1">
      <w:pPr>
        <w:pStyle w:val="23"/>
        <w:shd w:val="clear" w:color="auto" w:fill="auto"/>
        <w:spacing w:before="0" w:after="0" w:line="360" w:lineRule="auto"/>
        <w:ind w:left="20" w:right="20" w:firstLine="547"/>
        <w:rPr>
          <w:sz w:val="28"/>
          <w:szCs w:val="28"/>
        </w:rPr>
      </w:pPr>
      <w:proofErr w:type="gramStart"/>
      <w:r w:rsidRPr="00731BE1">
        <w:rPr>
          <w:sz w:val="28"/>
          <w:szCs w:val="28"/>
        </w:rPr>
        <w:t xml:space="preserve">В рамках полномочий, наделенных законом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на территории </w:t>
      </w:r>
      <w:r w:rsidR="00731BE1">
        <w:rPr>
          <w:sz w:val="28"/>
          <w:szCs w:val="28"/>
        </w:rPr>
        <w:t>Промышленного</w:t>
      </w:r>
      <w:r w:rsidRPr="00731BE1">
        <w:rPr>
          <w:sz w:val="28"/>
          <w:szCs w:val="28"/>
        </w:rPr>
        <w:t xml:space="preserve"> района осуществляется муниципальный земельный контроль в отношении объектов земельных отношений, за исключением объектов земельных отношений, на которых расположены объекты, подлежащие государственному контролю и надзору</w:t>
      </w:r>
      <w:proofErr w:type="gramEnd"/>
      <w:r w:rsidRPr="00731BE1">
        <w:rPr>
          <w:sz w:val="28"/>
          <w:szCs w:val="28"/>
        </w:rPr>
        <w:t xml:space="preserve"> за использованием водных объектов.</w:t>
      </w:r>
    </w:p>
    <w:p w:rsidR="001C1AA4" w:rsidRPr="00731BE1" w:rsidRDefault="001C1AA4" w:rsidP="00731BE1">
      <w:pPr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31BE1">
        <w:rPr>
          <w:rFonts w:ascii="Times New Roman" w:eastAsia="Times New Roman" w:hAnsi="Times New Roman" w:cs="Arial"/>
          <w:sz w:val="28"/>
          <w:szCs w:val="28"/>
        </w:rPr>
        <w:t xml:space="preserve">В полномочия органов </w:t>
      </w:r>
      <w:r w:rsidRPr="00731BE1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Pr="00731BE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31BE1">
        <w:rPr>
          <w:rFonts w:ascii="Times New Roman" w:eastAsia="Times New Roman" w:hAnsi="Times New Roman" w:cs="Arial"/>
          <w:sz w:val="28"/>
          <w:szCs w:val="28"/>
        </w:rPr>
        <w:t>А</w:t>
      </w:r>
      <w:r w:rsidRPr="00731BE1">
        <w:rPr>
          <w:rFonts w:ascii="Times New Roman" w:eastAsia="Times New Roman" w:hAnsi="Times New Roman" w:cs="Arial"/>
          <w:sz w:val="28"/>
          <w:szCs w:val="28"/>
        </w:rPr>
        <w:t>дминистраци</w:t>
      </w:r>
      <w:r w:rsidR="00731BE1">
        <w:rPr>
          <w:rFonts w:ascii="Times New Roman" w:eastAsia="Times New Roman" w:hAnsi="Times New Roman" w:cs="Arial"/>
          <w:sz w:val="28"/>
          <w:szCs w:val="28"/>
        </w:rPr>
        <w:t>и</w:t>
      </w:r>
      <w:r w:rsidRPr="00731BE1">
        <w:rPr>
          <w:rFonts w:ascii="Times New Roman" w:eastAsia="Times New Roman" w:hAnsi="Times New Roman" w:cs="Arial"/>
          <w:sz w:val="28"/>
          <w:szCs w:val="28"/>
        </w:rPr>
        <w:t xml:space="preserve"> входит лишь работа по проведению  проверок земельных участков, составлению актов проверки </w:t>
      </w:r>
      <w:r w:rsidRPr="00731BE1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Pr="00731BE1">
        <w:rPr>
          <w:rFonts w:ascii="Times New Roman" w:eastAsia="Times New Roman" w:hAnsi="Times New Roman" w:cs="Arial"/>
          <w:sz w:val="28"/>
          <w:szCs w:val="28"/>
        </w:rPr>
        <w:t xml:space="preserve"> и предписаний. Наложение штрафных санкций производится Управлением </w:t>
      </w:r>
      <w:proofErr w:type="spellStart"/>
      <w:r w:rsidRPr="00731BE1">
        <w:rPr>
          <w:rFonts w:ascii="Times New Roman" w:eastAsia="Times New Roman" w:hAnsi="Times New Roman" w:cs="Arial"/>
          <w:sz w:val="28"/>
          <w:szCs w:val="28"/>
        </w:rPr>
        <w:lastRenderedPageBreak/>
        <w:t>Росреестра</w:t>
      </w:r>
      <w:proofErr w:type="spellEnd"/>
      <w:r w:rsidRPr="00731BE1">
        <w:rPr>
          <w:rFonts w:ascii="Times New Roman" w:eastAsia="Times New Roman" w:hAnsi="Times New Roman" w:cs="Arial"/>
          <w:sz w:val="28"/>
          <w:szCs w:val="28"/>
        </w:rPr>
        <w:t xml:space="preserve"> по Самарской области по результатам проверок МЗК. Решение об обращении с иском принимается по результатам рассмотрения документов Управлением </w:t>
      </w:r>
      <w:proofErr w:type="spellStart"/>
      <w:r w:rsidRPr="00731BE1">
        <w:rPr>
          <w:rFonts w:ascii="Times New Roman" w:eastAsia="Times New Roman" w:hAnsi="Times New Roman" w:cs="Arial"/>
          <w:sz w:val="28"/>
          <w:szCs w:val="28"/>
        </w:rPr>
        <w:t>Росреестра</w:t>
      </w:r>
      <w:proofErr w:type="spellEnd"/>
      <w:r w:rsidRPr="00731BE1">
        <w:rPr>
          <w:rFonts w:ascii="Times New Roman" w:eastAsia="Times New Roman" w:hAnsi="Times New Roman" w:cs="Arial"/>
          <w:sz w:val="28"/>
          <w:szCs w:val="28"/>
        </w:rPr>
        <w:t xml:space="preserve"> по Самарской области. </w:t>
      </w:r>
    </w:p>
    <w:p w:rsidR="001C1AA4" w:rsidRPr="00731BE1" w:rsidRDefault="001C1AA4" w:rsidP="00731BE1">
      <w:pPr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31BE1">
        <w:rPr>
          <w:rFonts w:ascii="Times New Roman" w:eastAsia="Times New Roman" w:hAnsi="Times New Roman" w:cs="Arial"/>
          <w:sz w:val="28"/>
          <w:szCs w:val="28"/>
        </w:rPr>
        <w:t xml:space="preserve">Администрация не может повлиять на увеличение показателей количества штрафов и количества исков (данные показатели зависят от рассмотрения результатов проверок Управлением </w:t>
      </w:r>
      <w:proofErr w:type="spellStart"/>
      <w:r w:rsidRPr="00731BE1">
        <w:rPr>
          <w:rFonts w:ascii="Times New Roman" w:eastAsia="Times New Roman" w:hAnsi="Times New Roman" w:cs="Arial"/>
          <w:sz w:val="28"/>
          <w:szCs w:val="28"/>
        </w:rPr>
        <w:t>Росреестра</w:t>
      </w:r>
      <w:proofErr w:type="spellEnd"/>
      <w:r w:rsidRPr="00731BE1">
        <w:rPr>
          <w:rFonts w:ascii="Times New Roman" w:eastAsia="Times New Roman" w:hAnsi="Times New Roman" w:cs="Arial"/>
          <w:sz w:val="28"/>
          <w:szCs w:val="28"/>
        </w:rPr>
        <w:t xml:space="preserve"> по Самарской области).</w:t>
      </w:r>
    </w:p>
    <w:p w:rsidR="001C1AA4" w:rsidRPr="00731BE1" w:rsidRDefault="001C1AA4" w:rsidP="00731B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BE1">
        <w:rPr>
          <w:rFonts w:ascii="Times New Roman" w:hAnsi="Times New Roman"/>
          <w:sz w:val="28"/>
          <w:szCs w:val="28"/>
        </w:rPr>
        <w:t>В 2016 году в рамках осуществления муниципального земельного контроля:</w:t>
      </w:r>
    </w:p>
    <w:p w:rsidR="001C1AA4" w:rsidRPr="00731BE1" w:rsidRDefault="00EE4886" w:rsidP="00EE4886">
      <w:pPr>
        <w:widowControl/>
        <w:numPr>
          <w:ilvl w:val="0"/>
          <w:numId w:val="10"/>
        </w:num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42 проверки,</w:t>
      </w:r>
    </w:p>
    <w:p w:rsidR="001C1AA4" w:rsidRPr="00731BE1" w:rsidRDefault="001C1AA4" w:rsidP="00EE488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1BE1">
        <w:rPr>
          <w:rFonts w:ascii="Times New Roman" w:hAnsi="Times New Roman"/>
          <w:sz w:val="28"/>
          <w:szCs w:val="28"/>
        </w:rPr>
        <w:t xml:space="preserve">2) в результате осуществленных контрольных выездных мероприятий (проверок и обследований) составлено 296 актов муниципального земельного контроля, </w:t>
      </w:r>
    </w:p>
    <w:p w:rsidR="001C1AA4" w:rsidRPr="00731BE1" w:rsidRDefault="001C1AA4" w:rsidP="00731B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1BE1">
        <w:rPr>
          <w:rFonts w:ascii="Times New Roman" w:hAnsi="Times New Roman"/>
          <w:sz w:val="28"/>
          <w:szCs w:val="28"/>
        </w:rPr>
        <w:t>3) По итогам 2016г. отделом муниципального контроля  проверено 293 земельных участка общей площадью более 191 га.</w:t>
      </w:r>
    </w:p>
    <w:p w:rsidR="002C1A28" w:rsidRDefault="001C1AA4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1A28" w:rsidRPr="00731BE1" w:rsidRDefault="002C1A28" w:rsidP="00731BE1">
      <w:pPr>
        <w:pStyle w:val="1"/>
        <w:numPr>
          <w:ilvl w:val="0"/>
          <w:numId w:val="3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731BE1">
        <w:rPr>
          <w:rFonts w:ascii="Times New Roman" w:hAnsi="Times New Roman" w:cs="Times New Roman"/>
          <w:color w:val="auto"/>
        </w:rPr>
        <w:lastRenderedPageBreak/>
        <w:t>Проведение публичных слушаний по проекту планировки и проекту межевания территории Промышленного района</w:t>
      </w:r>
    </w:p>
    <w:p w:rsidR="002C1A28" w:rsidRPr="00731BE1" w:rsidRDefault="002C1A28" w:rsidP="00731B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A28" w:rsidRPr="00731BE1" w:rsidRDefault="00BD4987" w:rsidP="00731B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="002C1A28" w:rsidRPr="00731BE1">
        <w:rPr>
          <w:rFonts w:ascii="Times New Roman" w:hAnsi="Times New Roman" w:cs="Times New Roman"/>
          <w:sz w:val="28"/>
          <w:szCs w:val="28"/>
        </w:rPr>
        <w:t>роведены публичные слушания по проекту планировки и проекту межевания территории в форме сбора мнений (отзывов) жителей Промышленного района:</w:t>
      </w:r>
    </w:p>
    <w:p w:rsidR="002C1A28" w:rsidRPr="00731BE1" w:rsidRDefault="002C1A28" w:rsidP="00731BE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E1">
        <w:rPr>
          <w:rFonts w:ascii="Times New Roman" w:hAnsi="Times New Roman" w:cs="Times New Roman"/>
          <w:sz w:val="28"/>
          <w:szCs w:val="28"/>
        </w:rPr>
        <w:t>- с 19.03.2016 г. по 21.04.2016 публичные слушаний по проекту планировки и проекту межевания территории в целях размещения линейного объекта «Реконструкция улицы 22 Партсъезда от улицы Солнечной до проспекта Кирова города Самары» 1-ая очередь (от улицы Солнечной до Московского шоссе) в границах Промышленного внутригородского района городского округа Самара</w:t>
      </w:r>
    </w:p>
    <w:p w:rsidR="002C1A28" w:rsidRPr="00731BE1" w:rsidRDefault="002C1A28" w:rsidP="00731BE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BE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731BE1">
        <w:rPr>
          <w:rFonts w:ascii="Times New Roman" w:hAnsi="Times New Roman" w:cs="Times New Roman"/>
          <w:sz w:val="28"/>
          <w:szCs w:val="28"/>
        </w:rPr>
        <w:t xml:space="preserve">с 19.03.2016 г. по 21.04.2016 по проекту планировки и проекту межевания территории в границах улиц Ново-Садовой, Жигулевской, Московского шоссе и улицы </w:t>
      </w:r>
      <w:r w:rsidRPr="00731BE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731BE1">
        <w:rPr>
          <w:rFonts w:ascii="Times New Roman" w:hAnsi="Times New Roman" w:cs="Times New Roman"/>
          <w:sz w:val="28"/>
          <w:szCs w:val="28"/>
        </w:rPr>
        <w:t xml:space="preserve"> Партсъезда в Промышленном районе городского округа Самара.</w:t>
      </w:r>
    </w:p>
    <w:p w:rsidR="002C1A28" w:rsidRPr="00731BE1" w:rsidRDefault="002C1A28" w:rsidP="00731BE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BE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 подготовлены и направлены в Департамент градостроительства городского округа Самара протоколы и заключения публичных слушаний. </w:t>
      </w:r>
    </w:p>
    <w:p w:rsidR="002C1A28" w:rsidRDefault="002C1A28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1418" w:rsidRPr="007D13D5" w:rsidRDefault="00DC1418" w:rsidP="007D13D5">
      <w:pPr>
        <w:pStyle w:val="1"/>
        <w:numPr>
          <w:ilvl w:val="0"/>
          <w:numId w:val="3"/>
        </w:numPr>
        <w:spacing w:before="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bookmark8"/>
      <w:r w:rsidRPr="007D13D5">
        <w:rPr>
          <w:rFonts w:ascii="Times New Roman" w:hAnsi="Times New Roman" w:cs="Times New Roman"/>
          <w:color w:val="auto"/>
        </w:rPr>
        <w:lastRenderedPageBreak/>
        <w:t>Муниципальные услуги</w:t>
      </w:r>
      <w:bookmarkEnd w:id="4"/>
    </w:p>
    <w:p w:rsidR="00DC1418" w:rsidRPr="007D13D5" w:rsidRDefault="00DC1418" w:rsidP="007D13D5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7D13D5">
        <w:rPr>
          <w:sz w:val="28"/>
          <w:szCs w:val="28"/>
        </w:rPr>
        <w:t>В соответствии с Федеральным законом от 27.07.2010 №210 «Об организации предоставления государ</w:t>
      </w:r>
      <w:r w:rsidR="007D13D5">
        <w:rPr>
          <w:sz w:val="28"/>
          <w:szCs w:val="28"/>
        </w:rPr>
        <w:t xml:space="preserve">ственных и муниципальных услуг» </w:t>
      </w:r>
      <w:r w:rsidRPr="007D13D5">
        <w:rPr>
          <w:sz w:val="28"/>
          <w:szCs w:val="28"/>
        </w:rPr>
        <w:t>Администрация предоставляет следующие муниципальные услуги:</w:t>
      </w:r>
    </w:p>
    <w:p w:rsidR="00DC1418" w:rsidRPr="007D13D5" w:rsidRDefault="00DC1418" w:rsidP="007D13D5">
      <w:pPr>
        <w:pStyle w:val="23"/>
        <w:numPr>
          <w:ilvl w:val="0"/>
          <w:numId w:val="12"/>
        </w:numPr>
        <w:shd w:val="clear" w:color="auto" w:fill="auto"/>
        <w:tabs>
          <w:tab w:val="left" w:pos="1420"/>
        </w:tabs>
        <w:spacing w:before="0" w:after="0" w:line="360" w:lineRule="auto"/>
        <w:ind w:left="20" w:right="20" w:firstLine="700"/>
        <w:rPr>
          <w:sz w:val="28"/>
          <w:szCs w:val="28"/>
        </w:rPr>
      </w:pPr>
      <w:r w:rsidRPr="007D13D5">
        <w:rPr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Промышленного внутригородского района городского округа Самара. Издано 120 постановлений Администрации.</w:t>
      </w:r>
    </w:p>
    <w:p w:rsidR="00DC1418" w:rsidRPr="007D13D5" w:rsidRDefault="00DC1418" w:rsidP="007D13D5">
      <w:pPr>
        <w:pStyle w:val="23"/>
        <w:numPr>
          <w:ilvl w:val="0"/>
          <w:numId w:val="12"/>
        </w:numPr>
        <w:shd w:val="clear" w:color="auto" w:fill="auto"/>
        <w:tabs>
          <w:tab w:val="left" w:pos="1417"/>
        </w:tabs>
        <w:spacing w:before="0" w:after="0" w:line="360" w:lineRule="auto"/>
        <w:ind w:left="20" w:right="20" w:firstLine="700"/>
        <w:rPr>
          <w:sz w:val="28"/>
          <w:szCs w:val="28"/>
        </w:rPr>
      </w:pPr>
      <w:r w:rsidRPr="007D13D5">
        <w:rPr>
          <w:sz w:val="28"/>
          <w:szCs w:val="28"/>
        </w:rPr>
        <w:t xml:space="preserve">Прием документов и выдача решений о переводе жилого помещения в </w:t>
      </w:r>
      <w:proofErr w:type="gramStart"/>
      <w:r w:rsidRPr="007D13D5">
        <w:rPr>
          <w:sz w:val="28"/>
          <w:szCs w:val="28"/>
        </w:rPr>
        <w:t>нежилое</w:t>
      </w:r>
      <w:proofErr w:type="gramEnd"/>
      <w:r w:rsidRPr="007D13D5">
        <w:rPr>
          <w:sz w:val="28"/>
          <w:szCs w:val="28"/>
        </w:rPr>
        <w:t xml:space="preserve"> или нежилого помещения в жилое на территории Промышленного внутригородского района городского округа Самара. Издано 74 решения о переводе жилых помещений </w:t>
      </w:r>
      <w:proofErr w:type="gramStart"/>
      <w:r w:rsidRPr="007D13D5">
        <w:rPr>
          <w:sz w:val="28"/>
          <w:szCs w:val="28"/>
        </w:rPr>
        <w:t>в</w:t>
      </w:r>
      <w:proofErr w:type="gramEnd"/>
      <w:r w:rsidRPr="007D13D5">
        <w:rPr>
          <w:sz w:val="28"/>
          <w:szCs w:val="28"/>
        </w:rPr>
        <w:t xml:space="preserve"> нежилые и нежилых помещений в жилые.</w:t>
      </w:r>
    </w:p>
    <w:p w:rsidR="00DC1418" w:rsidRPr="007D13D5" w:rsidRDefault="00DC1418" w:rsidP="007D13D5">
      <w:pPr>
        <w:pStyle w:val="23"/>
        <w:numPr>
          <w:ilvl w:val="0"/>
          <w:numId w:val="12"/>
        </w:numPr>
        <w:shd w:val="clear" w:color="auto" w:fill="auto"/>
        <w:tabs>
          <w:tab w:val="left" w:pos="1420"/>
        </w:tabs>
        <w:spacing w:before="0" w:after="0" w:line="360" w:lineRule="auto"/>
        <w:ind w:left="20" w:right="20" w:firstLine="700"/>
        <w:rPr>
          <w:sz w:val="28"/>
          <w:szCs w:val="28"/>
        </w:rPr>
      </w:pPr>
      <w:r w:rsidRPr="007D13D5">
        <w:rPr>
          <w:sz w:val="28"/>
          <w:szCs w:val="28"/>
        </w:rPr>
        <w:t xml:space="preserve">Выдача документов, подтверждающих факт регистрации граждан по месту жительства и месту пребывания в домах частного жилищного фонда на территории </w:t>
      </w:r>
      <w:r w:rsidR="00EE4886">
        <w:rPr>
          <w:sz w:val="28"/>
          <w:szCs w:val="28"/>
        </w:rPr>
        <w:t>Промышленного</w:t>
      </w:r>
      <w:r w:rsidRPr="007D13D5">
        <w:rPr>
          <w:sz w:val="28"/>
          <w:szCs w:val="28"/>
        </w:rPr>
        <w:t xml:space="preserve"> внутригородского района городского округа Самара. Выдано </w:t>
      </w:r>
      <w:r w:rsidR="005814BD" w:rsidRPr="007D13D5">
        <w:rPr>
          <w:sz w:val="28"/>
          <w:szCs w:val="28"/>
        </w:rPr>
        <w:t>1757</w:t>
      </w:r>
      <w:r w:rsidRPr="007D13D5">
        <w:rPr>
          <w:sz w:val="28"/>
          <w:szCs w:val="28"/>
        </w:rPr>
        <w:t xml:space="preserve"> справок.</w:t>
      </w:r>
    </w:p>
    <w:p w:rsidR="004906C7" w:rsidRDefault="004906C7" w:rsidP="004906C7">
      <w:pPr>
        <w:pStyle w:val="23"/>
        <w:shd w:val="clear" w:color="auto" w:fill="auto"/>
        <w:tabs>
          <w:tab w:val="left" w:pos="1420"/>
        </w:tabs>
        <w:spacing w:before="0" w:after="0" w:line="479" w:lineRule="exact"/>
        <w:ind w:right="20"/>
      </w:pPr>
    </w:p>
    <w:p w:rsidR="004906C7" w:rsidRDefault="004906C7" w:rsidP="004906C7">
      <w:pPr>
        <w:pStyle w:val="23"/>
        <w:shd w:val="clear" w:color="auto" w:fill="auto"/>
        <w:tabs>
          <w:tab w:val="left" w:pos="1420"/>
        </w:tabs>
        <w:spacing w:before="0" w:after="0" w:line="479" w:lineRule="exact"/>
        <w:ind w:right="20"/>
      </w:pPr>
    </w:p>
    <w:p w:rsidR="004906C7" w:rsidRDefault="004906C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7"/>
          <w:sz w:val="22"/>
          <w:szCs w:val="22"/>
          <w:lang w:eastAsia="en-US"/>
        </w:rPr>
      </w:pPr>
      <w:r>
        <w:br w:type="page"/>
      </w:r>
    </w:p>
    <w:p w:rsidR="004906C7" w:rsidRPr="007D13D5" w:rsidRDefault="00454AF4" w:rsidP="007D13D5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</w:rPr>
      </w:pPr>
      <w:r w:rsidRPr="007D13D5">
        <w:rPr>
          <w:rFonts w:ascii="Times New Roman" w:eastAsia="Calibri" w:hAnsi="Times New Roman" w:cs="Times New Roman"/>
          <w:color w:val="auto"/>
        </w:rPr>
        <w:lastRenderedPageBreak/>
        <w:t>Создание условий для обеспечения жителей внутригородского района услугами общественного питания, торговли и бытового обслуживания,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</w:r>
    </w:p>
    <w:p w:rsidR="004906C7" w:rsidRDefault="004906C7" w:rsidP="004906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3BE" w:rsidRPr="007D13D5" w:rsidRDefault="007923BE" w:rsidP="007D13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>На территории района в настоящее время осуществляют свою деятельность:</w:t>
      </w:r>
    </w:p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7905"/>
      </w:tblGrid>
      <w:tr w:rsidR="007923BE" w:rsidRPr="007D13D5" w:rsidTr="00956B31">
        <w:tc>
          <w:tcPr>
            <w:tcW w:w="7905" w:type="dxa"/>
          </w:tcPr>
          <w:p w:rsidR="007923BE" w:rsidRPr="007D13D5" w:rsidRDefault="007923BE" w:rsidP="007D13D5">
            <w:pPr>
              <w:pStyle w:val="a4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1072 предприятий торговли</w:t>
            </w:r>
          </w:p>
        </w:tc>
      </w:tr>
      <w:tr w:rsidR="007923BE" w:rsidRPr="007D13D5" w:rsidTr="00956B31">
        <w:tc>
          <w:tcPr>
            <w:tcW w:w="7905" w:type="dxa"/>
          </w:tcPr>
          <w:p w:rsidR="007923BE" w:rsidRPr="007D13D5" w:rsidRDefault="007923BE" w:rsidP="007D13D5">
            <w:pPr>
              <w:pStyle w:val="a4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175 предприятий общественного питания</w:t>
            </w:r>
          </w:p>
        </w:tc>
      </w:tr>
      <w:tr w:rsidR="007923BE" w:rsidRPr="007D13D5" w:rsidTr="00956B31">
        <w:tc>
          <w:tcPr>
            <w:tcW w:w="7905" w:type="dxa"/>
          </w:tcPr>
          <w:p w:rsidR="007923BE" w:rsidRPr="007D13D5" w:rsidRDefault="007923BE" w:rsidP="007D13D5">
            <w:pPr>
              <w:pStyle w:val="a4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526 предприятий бытового обслуживания населения</w:t>
            </w:r>
          </w:p>
        </w:tc>
      </w:tr>
    </w:tbl>
    <w:p w:rsidR="007D13D5" w:rsidRDefault="007D13D5" w:rsidP="007D13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3BE" w:rsidRPr="007D13D5" w:rsidRDefault="007923BE" w:rsidP="007D13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>На территории района в 2016 году работали объекты развозной и сезонной торговли, а именно:</w:t>
      </w:r>
    </w:p>
    <w:p w:rsidR="007923BE" w:rsidRPr="007D13D5" w:rsidRDefault="007923BE" w:rsidP="007D13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- 21 площадка сезонной торговли овощами, фруктами и продуктами питания, </w:t>
      </w:r>
    </w:p>
    <w:p w:rsidR="007923BE" w:rsidRPr="007D13D5" w:rsidRDefault="007923BE" w:rsidP="007D13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- 41 точки по реализации кваса, </w:t>
      </w:r>
    </w:p>
    <w:p w:rsidR="007923BE" w:rsidRPr="007D13D5" w:rsidRDefault="007923BE" w:rsidP="007D13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>- 59 площадок бахчевых культур,</w:t>
      </w:r>
    </w:p>
    <w:p w:rsidR="007923BE" w:rsidRPr="007D13D5" w:rsidRDefault="007923BE" w:rsidP="007D13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- 41 площадка  по реализации хвойных деревьев. </w:t>
      </w:r>
    </w:p>
    <w:p w:rsidR="007923BE" w:rsidRPr="007D13D5" w:rsidRDefault="007923BE" w:rsidP="007D13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>На территории Промышленного района в 2016 были организованы места торговли по реализации продукции местных производителей по адресам:</w:t>
      </w:r>
    </w:p>
    <w:p w:rsidR="007923BE" w:rsidRPr="007D13D5" w:rsidRDefault="007923BE" w:rsidP="007D13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>1.Костромской пер., д.8</w:t>
      </w:r>
    </w:p>
    <w:p w:rsidR="007923BE" w:rsidRPr="007D13D5" w:rsidRDefault="007923BE" w:rsidP="007D13D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2.ул. </w:t>
      </w:r>
      <w:proofErr w:type="spellStart"/>
      <w:r w:rsidRPr="007D13D5">
        <w:rPr>
          <w:rFonts w:ascii="Times New Roman" w:hAnsi="Times New Roman" w:cs="Times New Roman"/>
          <w:sz w:val="28"/>
          <w:szCs w:val="28"/>
        </w:rPr>
        <w:t>Воронежская</w:t>
      </w:r>
      <w:proofErr w:type="gramStart"/>
      <w:r w:rsidRPr="007D13D5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7D13D5">
        <w:rPr>
          <w:rFonts w:ascii="Times New Roman" w:hAnsi="Times New Roman" w:cs="Times New Roman"/>
          <w:sz w:val="28"/>
          <w:szCs w:val="28"/>
        </w:rPr>
        <w:t xml:space="preserve">. 147/Московское шоссе </w:t>
      </w:r>
    </w:p>
    <w:p w:rsidR="007923BE" w:rsidRPr="007D13D5" w:rsidRDefault="007923BE" w:rsidP="007D13D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3.ул. </w:t>
      </w:r>
      <w:proofErr w:type="spellStart"/>
      <w:r w:rsidRPr="007D13D5">
        <w:rPr>
          <w:rFonts w:ascii="Times New Roman" w:hAnsi="Times New Roman" w:cs="Times New Roman"/>
          <w:sz w:val="28"/>
          <w:szCs w:val="28"/>
        </w:rPr>
        <w:t>Г.Димитрова</w:t>
      </w:r>
      <w:proofErr w:type="spellEnd"/>
      <w:r w:rsidRPr="007D13D5">
        <w:rPr>
          <w:rFonts w:ascii="Times New Roman" w:hAnsi="Times New Roman" w:cs="Times New Roman"/>
          <w:sz w:val="28"/>
          <w:szCs w:val="28"/>
        </w:rPr>
        <w:t xml:space="preserve">, 107-109 </w:t>
      </w:r>
    </w:p>
    <w:p w:rsidR="007923BE" w:rsidRPr="007D13D5" w:rsidRDefault="007923BE" w:rsidP="007D13D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4. ул. </w:t>
      </w:r>
      <w:proofErr w:type="spellStart"/>
      <w:r w:rsidRPr="007D13D5">
        <w:rPr>
          <w:rFonts w:ascii="Times New Roman" w:hAnsi="Times New Roman" w:cs="Times New Roman"/>
          <w:sz w:val="28"/>
          <w:szCs w:val="28"/>
        </w:rPr>
        <w:t>Г.Димитрова</w:t>
      </w:r>
      <w:proofErr w:type="spellEnd"/>
      <w:r w:rsidRPr="007D13D5">
        <w:rPr>
          <w:rFonts w:ascii="Times New Roman" w:hAnsi="Times New Roman" w:cs="Times New Roman"/>
          <w:sz w:val="28"/>
          <w:szCs w:val="28"/>
        </w:rPr>
        <w:t>, 93</w:t>
      </w:r>
    </w:p>
    <w:p w:rsidR="007923BE" w:rsidRPr="007D13D5" w:rsidRDefault="007923BE" w:rsidP="007D13D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5. ул. Фадеева, 66 </w:t>
      </w:r>
    </w:p>
    <w:p w:rsidR="007923BE" w:rsidRPr="007D13D5" w:rsidRDefault="007923BE" w:rsidP="007D13D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>6. ул. Стара-</w:t>
      </w:r>
      <w:proofErr w:type="spellStart"/>
      <w:r w:rsidRPr="007D13D5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7D13D5">
        <w:rPr>
          <w:rFonts w:ascii="Times New Roman" w:hAnsi="Times New Roman" w:cs="Times New Roman"/>
          <w:sz w:val="28"/>
          <w:szCs w:val="28"/>
        </w:rPr>
        <w:t xml:space="preserve">, 167/пр. Кирова </w:t>
      </w:r>
    </w:p>
    <w:p w:rsidR="007923BE" w:rsidRPr="007D13D5" w:rsidRDefault="007923BE" w:rsidP="007D13D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>7. ул. Стара-</w:t>
      </w:r>
      <w:proofErr w:type="spellStart"/>
      <w:r w:rsidRPr="007D13D5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7D13D5">
        <w:rPr>
          <w:rFonts w:ascii="Times New Roman" w:hAnsi="Times New Roman" w:cs="Times New Roman"/>
          <w:sz w:val="28"/>
          <w:szCs w:val="28"/>
        </w:rPr>
        <w:t xml:space="preserve">, 133 </w:t>
      </w:r>
    </w:p>
    <w:p w:rsidR="007923BE" w:rsidRPr="007D13D5" w:rsidRDefault="007923BE" w:rsidP="007D13D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8. ул. Ставропольская, 86 </w:t>
      </w:r>
    </w:p>
    <w:p w:rsidR="007D13D5" w:rsidRDefault="007923BE" w:rsidP="007D1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 </w:t>
      </w:r>
      <w:r w:rsidR="007D13D5">
        <w:rPr>
          <w:rFonts w:ascii="Times New Roman" w:hAnsi="Times New Roman" w:cs="Times New Roman"/>
          <w:sz w:val="28"/>
          <w:szCs w:val="28"/>
        </w:rPr>
        <w:tab/>
      </w:r>
    </w:p>
    <w:p w:rsidR="007D13D5" w:rsidRDefault="007D13D5" w:rsidP="007D1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D5" w:rsidRDefault="007D13D5" w:rsidP="007D1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42" w:rsidRPr="00937E42" w:rsidRDefault="007D13D5" w:rsidP="00937E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Самара от 17.09.2014 № 1381 «Об утверждении регламента действий органов местного самоуправления городского округа Самара и иных участников отношений в сфере выявления, демонтажа, вывоза и </w:t>
      </w:r>
      <w:proofErr w:type="gramStart"/>
      <w:r w:rsidRPr="00937E42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937E42">
        <w:rPr>
          <w:rFonts w:ascii="Times New Roman" w:hAnsi="Times New Roman" w:cs="Times New Roman"/>
          <w:sz w:val="28"/>
          <w:szCs w:val="28"/>
        </w:rPr>
        <w:t xml:space="preserve"> незаконно установленных нестационарных объектов потребительского рынка и услуг на территории городского округа Самара» проводилась работа по выявлению, обследованию и подготовке информации для проведения процедуры вывоза (демонтажа)</w:t>
      </w:r>
      <w:r w:rsidR="00937E42">
        <w:rPr>
          <w:rFonts w:ascii="Times New Roman" w:hAnsi="Times New Roman" w:cs="Times New Roman"/>
          <w:sz w:val="28"/>
          <w:szCs w:val="28"/>
        </w:rPr>
        <w:t xml:space="preserve"> </w:t>
      </w:r>
      <w:r w:rsidR="00937E42" w:rsidRPr="00937E42">
        <w:rPr>
          <w:rFonts w:ascii="Times New Roman" w:hAnsi="Times New Roman" w:cs="Times New Roman"/>
          <w:sz w:val="28"/>
          <w:szCs w:val="28"/>
        </w:rPr>
        <w:t>объектов потребительского рынка</w:t>
      </w:r>
      <w:r w:rsidRPr="00937E42">
        <w:rPr>
          <w:rFonts w:ascii="Times New Roman" w:hAnsi="Times New Roman" w:cs="Times New Roman"/>
          <w:sz w:val="28"/>
          <w:szCs w:val="28"/>
        </w:rPr>
        <w:t xml:space="preserve">. </w:t>
      </w:r>
      <w:r w:rsidR="00937E42" w:rsidRPr="00937E42">
        <w:rPr>
          <w:rFonts w:ascii="Times New Roman" w:hAnsi="Times New Roman" w:cs="Times New Roman"/>
          <w:sz w:val="28"/>
          <w:szCs w:val="28"/>
        </w:rPr>
        <w:t>Собранная и</w:t>
      </w:r>
      <w:r w:rsidRPr="00937E42">
        <w:rPr>
          <w:rFonts w:ascii="Times New Roman" w:hAnsi="Times New Roman" w:cs="Times New Roman"/>
          <w:sz w:val="28"/>
          <w:szCs w:val="28"/>
        </w:rPr>
        <w:t>нформация передана в Департамент потребительского рынка и услуг для внесения в реестр незаконно установленных на территории городского округа Самара нестационарных объектов потребительского рынка и услуг для последующего вывоза (демонтажа).</w:t>
      </w:r>
    </w:p>
    <w:p w:rsidR="007923BE" w:rsidRPr="007D13D5" w:rsidRDefault="007923BE" w:rsidP="00937E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За период с 01.01.2016г. по 31.12.2016г. в результате проведенной работы специалистов отдела потребительского рынка, услуг и защиты прав потребителей руководителями несанкционированных объектов потребительского рынка осуществлен вывоз 44 объектов (в том числе </w:t>
      </w:r>
      <w:proofErr w:type="spellStart"/>
      <w:r w:rsidRPr="007D13D5">
        <w:rPr>
          <w:rFonts w:ascii="Times New Roman" w:hAnsi="Times New Roman" w:cs="Times New Roman"/>
          <w:sz w:val="28"/>
          <w:szCs w:val="28"/>
        </w:rPr>
        <w:t>ДПРиУ</w:t>
      </w:r>
      <w:proofErr w:type="spellEnd"/>
      <w:r w:rsidR="00937E42">
        <w:rPr>
          <w:rFonts w:ascii="Times New Roman" w:hAnsi="Times New Roman" w:cs="Times New Roman"/>
          <w:sz w:val="28"/>
          <w:szCs w:val="28"/>
        </w:rPr>
        <w:t xml:space="preserve"> </w:t>
      </w:r>
      <w:r w:rsidRPr="007D13D5">
        <w:rPr>
          <w:rFonts w:ascii="Times New Roman" w:hAnsi="Times New Roman" w:cs="Times New Roman"/>
          <w:sz w:val="28"/>
          <w:szCs w:val="28"/>
        </w:rPr>
        <w:t>-</w:t>
      </w:r>
      <w:r w:rsidR="00937E42">
        <w:rPr>
          <w:rFonts w:ascii="Times New Roman" w:hAnsi="Times New Roman" w:cs="Times New Roman"/>
          <w:sz w:val="28"/>
          <w:szCs w:val="28"/>
        </w:rPr>
        <w:t xml:space="preserve"> </w:t>
      </w:r>
      <w:r w:rsidRPr="007D13D5">
        <w:rPr>
          <w:rFonts w:ascii="Times New Roman" w:hAnsi="Times New Roman" w:cs="Times New Roman"/>
          <w:sz w:val="28"/>
          <w:szCs w:val="28"/>
        </w:rPr>
        <w:t>демонтировано -11).</w:t>
      </w:r>
    </w:p>
    <w:p w:rsidR="007923BE" w:rsidRPr="007D13D5" w:rsidRDefault="007923BE" w:rsidP="007D13D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 </w:t>
      </w:r>
      <w:r w:rsidRPr="007D13D5">
        <w:rPr>
          <w:rFonts w:ascii="Times New Roman" w:hAnsi="Times New Roman" w:cs="Times New Roman"/>
          <w:sz w:val="28"/>
          <w:szCs w:val="28"/>
        </w:rPr>
        <w:tab/>
        <w:t xml:space="preserve">В 2016 выявлен 41 несанкционированный объект, информация </w:t>
      </w:r>
      <w:proofErr w:type="gramStart"/>
      <w:r w:rsidRPr="007D13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13D5">
        <w:rPr>
          <w:rFonts w:ascii="Times New Roman" w:hAnsi="Times New Roman" w:cs="Times New Roman"/>
          <w:sz w:val="28"/>
          <w:szCs w:val="28"/>
        </w:rPr>
        <w:t xml:space="preserve"> которых передана в Департамент потребительского рынка и услуг для последующего вывоза (демонтажа).</w:t>
      </w:r>
    </w:p>
    <w:p w:rsidR="007923BE" w:rsidRPr="007D13D5" w:rsidRDefault="007923BE" w:rsidP="007D13D5">
      <w:pPr>
        <w:pStyle w:val="31"/>
        <w:tabs>
          <w:tab w:val="clear" w:pos="420"/>
        </w:tabs>
        <w:spacing w:line="36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7D13D5">
        <w:rPr>
          <w:rFonts w:ascii="Times New Roman" w:hAnsi="Times New Roman"/>
          <w:b w:val="0"/>
          <w:sz w:val="28"/>
          <w:szCs w:val="28"/>
        </w:rPr>
        <w:t>В целях пресечения нарушений в сфере потребительского рынка, а именно: несанкционированной торговли, нарушений в сфере оборота алкогольной продукции, в сфере благоустройства и санитарного содержания специалистами отдела проведено:</w:t>
      </w:r>
    </w:p>
    <w:p w:rsidR="007923BE" w:rsidRPr="007D13D5" w:rsidRDefault="007923BE" w:rsidP="007D13D5">
      <w:pPr>
        <w:pStyle w:val="31"/>
        <w:numPr>
          <w:ilvl w:val="0"/>
          <w:numId w:val="14"/>
        </w:numPr>
        <w:spacing w:line="360" w:lineRule="auto"/>
        <w:ind w:left="1276"/>
        <w:rPr>
          <w:rFonts w:ascii="Times New Roman" w:hAnsi="Times New Roman"/>
          <w:b w:val="0"/>
          <w:sz w:val="28"/>
          <w:szCs w:val="28"/>
        </w:rPr>
      </w:pPr>
      <w:r w:rsidRPr="007D13D5">
        <w:rPr>
          <w:rFonts w:ascii="Times New Roman" w:hAnsi="Times New Roman"/>
          <w:b w:val="0"/>
          <w:sz w:val="28"/>
          <w:szCs w:val="28"/>
        </w:rPr>
        <w:t xml:space="preserve">360 обследований (в том числе с привлечением органов полиции, МП </w:t>
      </w:r>
      <w:proofErr w:type="spellStart"/>
      <w:r w:rsidRPr="007D13D5">
        <w:rPr>
          <w:rFonts w:ascii="Times New Roman" w:hAnsi="Times New Roman"/>
          <w:b w:val="0"/>
          <w:sz w:val="28"/>
          <w:szCs w:val="28"/>
        </w:rPr>
        <w:t>г.о</w:t>
      </w:r>
      <w:proofErr w:type="spellEnd"/>
      <w:r w:rsidRPr="007D13D5">
        <w:rPr>
          <w:rFonts w:ascii="Times New Roman" w:hAnsi="Times New Roman"/>
          <w:b w:val="0"/>
          <w:sz w:val="28"/>
          <w:szCs w:val="28"/>
        </w:rPr>
        <w:t>. Самара «ГАТИ по благоустройству», федеральной налоговой службы  по Промышленному району - 97);</w:t>
      </w:r>
    </w:p>
    <w:p w:rsidR="007923BE" w:rsidRPr="007D13D5" w:rsidRDefault="007923BE" w:rsidP="007D13D5">
      <w:pPr>
        <w:pStyle w:val="a8"/>
        <w:numPr>
          <w:ilvl w:val="0"/>
          <w:numId w:val="14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7D13D5">
        <w:rPr>
          <w:rFonts w:ascii="Times New Roman" w:hAnsi="Times New Roman"/>
          <w:sz w:val="28"/>
          <w:szCs w:val="28"/>
        </w:rPr>
        <w:t>составлено протоколов – 407;</w:t>
      </w:r>
    </w:p>
    <w:p w:rsidR="007923BE" w:rsidRPr="007D13D5" w:rsidRDefault="007923BE" w:rsidP="007D13D5">
      <w:pPr>
        <w:pStyle w:val="a8"/>
        <w:numPr>
          <w:ilvl w:val="0"/>
          <w:numId w:val="14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 w:rsidRPr="007D13D5">
        <w:rPr>
          <w:rFonts w:ascii="Times New Roman" w:hAnsi="Times New Roman"/>
          <w:sz w:val="28"/>
          <w:szCs w:val="28"/>
        </w:rPr>
        <w:lastRenderedPageBreak/>
        <w:t xml:space="preserve">наложено штрафных санкций на сумму – 586 000 руб. </w:t>
      </w:r>
    </w:p>
    <w:p w:rsidR="007923BE" w:rsidRPr="007D13D5" w:rsidRDefault="007923BE" w:rsidP="007D13D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eastAsia="Calibri" w:hAnsi="Times New Roman" w:cs="Times New Roman"/>
          <w:bCs/>
          <w:sz w:val="28"/>
          <w:szCs w:val="28"/>
        </w:rPr>
        <w:t>По защите прав потребителей проведено 42 приема, рассмотрено 583 заявлений, подготовлено 171 претензия, с</w:t>
      </w:r>
      <w:r w:rsidRPr="007D13D5">
        <w:rPr>
          <w:rFonts w:ascii="Times New Roman" w:hAnsi="Times New Roman" w:cs="Times New Roman"/>
          <w:sz w:val="28"/>
          <w:szCs w:val="28"/>
        </w:rPr>
        <w:t>умма условно возвращенных потребителям денежных средств, в результате проделанной работы составила 5 291 000 руб.</w:t>
      </w:r>
    </w:p>
    <w:p w:rsidR="00454AF4" w:rsidRDefault="00454AF4" w:rsidP="004906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DEE" w:rsidRPr="00714DEE" w:rsidRDefault="007923BE" w:rsidP="00714DEE">
      <w:pPr>
        <w:pStyle w:val="1"/>
        <w:numPr>
          <w:ilvl w:val="0"/>
          <w:numId w:val="3"/>
        </w:numPr>
        <w:spacing w:before="0" w:after="240"/>
        <w:jc w:val="center"/>
        <w:rPr>
          <w:rFonts w:ascii="Times New Roman" w:hAnsi="Times New Roman" w:cs="Times New Roman"/>
          <w:color w:val="auto"/>
        </w:rPr>
      </w:pPr>
      <w:r>
        <w:br w:type="page"/>
      </w:r>
      <w:r w:rsidR="00714DEE" w:rsidRPr="00714DEE">
        <w:rPr>
          <w:rFonts w:ascii="Times New Roman" w:hAnsi="Times New Roman" w:cs="Times New Roman"/>
          <w:color w:val="auto"/>
        </w:rPr>
        <w:lastRenderedPageBreak/>
        <w:t xml:space="preserve">Деятельность </w:t>
      </w:r>
      <w:r w:rsidR="00714DEE">
        <w:rPr>
          <w:rFonts w:ascii="Times New Roman" w:hAnsi="Times New Roman" w:cs="Times New Roman"/>
          <w:color w:val="auto"/>
        </w:rPr>
        <w:t>добровольных народных дружин</w:t>
      </w:r>
    </w:p>
    <w:p w:rsidR="00714DEE" w:rsidRPr="00714DEE" w:rsidRDefault="00714DEE" w:rsidP="00714DEE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DEE">
        <w:rPr>
          <w:rFonts w:ascii="Times New Roman" w:hAnsi="Times New Roman" w:cs="Times New Roman"/>
          <w:sz w:val="28"/>
          <w:szCs w:val="28"/>
        </w:rPr>
        <w:t xml:space="preserve">В 2016 году с целью </w:t>
      </w:r>
      <w:r w:rsidRPr="00714DE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оказания поддержки гражданам и их объединениям, участвующим в охране общественного порядка в границах территории Промышленного района, з</w:t>
      </w:r>
      <w:r w:rsidRPr="00714DEE">
        <w:rPr>
          <w:rFonts w:ascii="Times New Roman" w:hAnsi="Times New Roman" w:cs="Times New Roman"/>
          <w:sz w:val="28"/>
          <w:szCs w:val="28"/>
        </w:rPr>
        <w:t xml:space="preserve">аключено трехстороннее соглашение между Администрацией, УМВД и ДНД </w:t>
      </w:r>
      <w:proofErr w:type="spellStart"/>
      <w:r w:rsidRPr="00714DEE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714D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14DEE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714DEE">
        <w:rPr>
          <w:rFonts w:ascii="Times New Roman" w:hAnsi="Times New Roman" w:cs="Times New Roman"/>
          <w:sz w:val="28"/>
          <w:szCs w:val="28"/>
        </w:rPr>
        <w:t xml:space="preserve"> об участии граждан в охране общественного порядка на территории внутригородского района.</w:t>
      </w:r>
    </w:p>
    <w:p w:rsidR="00714DEE" w:rsidRPr="00714DEE" w:rsidRDefault="00714DEE" w:rsidP="00714DEE">
      <w:pPr>
        <w:pStyle w:val="23"/>
        <w:shd w:val="clear" w:color="auto" w:fill="auto"/>
        <w:spacing w:before="0" w:after="0" w:line="360" w:lineRule="auto"/>
        <w:ind w:right="20" w:firstLine="700"/>
        <w:rPr>
          <w:sz w:val="28"/>
          <w:szCs w:val="28"/>
        </w:rPr>
      </w:pPr>
      <w:r w:rsidRPr="00714DEE">
        <w:rPr>
          <w:sz w:val="28"/>
          <w:szCs w:val="28"/>
        </w:rPr>
        <w:t>Принято постановление Администрации о порядке предоставления субсидий из бюджета внутригородского района, заключены договоры о предоставлении субсидий из бюджета внутригородского района общественной организации «Добровольная народная дружина городского округа Самара» на 2016 и 2017 гг.</w:t>
      </w:r>
    </w:p>
    <w:p w:rsidR="00714DEE" w:rsidRDefault="00714DEE" w:rsidP="00714DEE">
      <w:pPr>
        <w:pStyle w:val="23"/>
        <w:shd w:val="clear" w:color="auto" w:fill="auto"/>
        <w:spacing w:before="0" w:after="240" w:line="360" w:lineRule="auto"/>
        <w:ind w:right="20" w:firstLine="700"/>
        <w:rPr>
          <w:sz w:val="28"/>
          <w:szCs w:val="28"/>
        </w:rPr>
      </w:pPr>
      <w:r w:rsidRPr="00714DEE">
        <w:rPr>
          <w:sz w:val="28"/>
          <w:szCs w:val="28"/>
        </w:rPr>
        <w:t xml:space="preserve">Заключено соглашение с Департаментом по вопросам общественной безопасности Самарской области о предоставлении в 2016 году субсидии из областного бюджета в целях </w:t>
      </w:r>
      <w:proofErr w:type="spellStart"/>
      <w:r w:rsidRPr="00714DEE">
        <w:rPr>
          <w:sz w:val="28"/>
          <w:szCs w:val="28"/>
        </w:rPr>
        <w:t>софинансирования</w:t>
      </w:r>
      <w:proofErr w:type="spellEnd"/>
      <w:r w:rsidRPr="00714DEE">
        <w:rPr>
          <w:sz w:val="28"/>
          <w:szCs w:val="28"/>
        </w:rPr>
        <w:t xml:space="preserve"> расходного обязательства по обеспечению участия населения в охране общественного порядка.</w:t>
      </w:r>
    </w:p>
    <w:p w:rsidR="00B91082" w:rsidRDefault="00B91082" w:rsidP="00714DEE">
      <w:pPr>
        <w:pStyle w:val="23"/>
        <w:shd w:val="clear" w:color="auto" w:fill="auto"/>
        <w:spacing w:before="0" w:after="240" w:line="360" w:lineRule="auto"/>
        <w:ind w:right="20" w:firstLine="700"/>
        <w:rPr>
          <w:sz w:val="28"/>
          <w:szCs w:val="28"/>
        </w:rPr>
      </w:pPr>
    </w:p>
    <w:p w:rsidR="000D40C7" w:rsidRDefault="000D40C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D40C7" w:rsidRPr="000D40C7" w:rsidRDefault="000D40C7" w:rsidP="000D40C7">
      <w:pPr>
        <w:pStyle w:val="1"/>
        <w:numPr>
          <w:ilvl w:val="0"/>
          <w:numId w:val="3"/>
        </w:numPr>
        <w:spacing w:after="240"/>
        <w:jc w:val="center"/>
        <w:rPr>
          <w:rFonts w:ascii="Times New Roman" w:hAnsi="Times New Roman" w:cs="Times New Roman"/>
          <w:color w:val="auto"/>
        </w:rPr>
      </w:pPr>
      <w:r w:rsidRPr="000D40C7">
        <w:rPr>
          <w:rFonts w:ascii="Times New Roman" w:eastAsia="Times New Roman" w:hAnsi="Times New Roman" w:cs="Times New Roman"/>
          <w:color w:val="auto"/>
        </w:rPr>
        <w:lastRenderedPageBreak/>
        <w:t>С</w:t>
      </w:r>
      <w:r w:rsidRPr="000D40C7">
        <w:rPr>
          <w:rFonts w:ascii="Times New Roman" w:hAnsi="Times New Roman" w:cs="Times New Roman"/>
          <w:color w:val="auto"/>
        </w:rPr>
        <w:t>оциальная сфера</w:t>
      </w:r>
    </w:p>
    <w:p w:rsidR="000D40C7" w:rsidRPr="00E705C3" w:rsidRDefault="000D40C7" w:rsidP="000D40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5C3">
        <w:rPr>
          <w:rFonts w:ascii="Times New Roman" w:hAnsi="Times New Roman"/>
          <w:sz w:val="28"/>
          <w:szCs w:val="28"/>
        </w:rPr>
        <w:t>В рамках исполнения полномочий по созданию условий для развития местного традиционного народного художественного творчества, участия в сохранении, возрождения и развития народных художественных промыслов во внутригородском районе в 2016 году Администрация Промышленного внутригородского района организовывала мероприятия с приглашением мастеров народных промыслов и ремесел представления выставочной экспозиции своих работ (День космонавтики, День Победы, День России, День знаний, День города, День народного единства).</w:t>
      </w:r>
      <w:proofErr w:type="gramEnd"/>
    </w:p>
    <w:p w:rsidR="000D40C7" w:rsidRPr="00E705C3" w:rsidRDefault="000D40C7" w:rsidP="000D40C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5C3">
        <w:rPr>
          <w:rFonts w:ascii="Times New Roman" w:hAnsi="Times New Roman"/>
          <w:sz w:val="28"/>
          <w:szCs w:val="28"/>
        </w:rPr>
        <w:t>В рамках исполнения полномочий по решению вопроса местного значения внутригородских районов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Промышленного внутригородского района в 2016 году ежеквартально проводились плановые осмотры объектов культурного наследия района по вопросу необходимости ремонта</w:t>
      </w:r>
      <w:proofErr w:type="gramEnd"/>
      <w:r w:rsidRPr="00E705C3">
        <w:rPr>
          <w:rFonts w:ascii="Times New Roman" w:hAnsi="Times New Roman"/>
          <w:sz w:val="28"/>
          <w:szCs w:val="28"/>
        </w:rPr>
        <w:t xml:space="preserve"> вышеуказанных объектов. Вся необходимая информация оперативно направлялась в Департамент культуры и молодежной политики. </w:t>
      </w:r>
    </w:p>
    <w:p w:rsidR="000D40C7" w:rsidRPr="00E705C3" w:rsidRDefault="000D40C7" w:rsidP="000D40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5C3">
        <w:rPr>
          <w:rFonts w:ascii="Times New Roman" w:hAnsi="Times New Roman"/>
          <w:sz w:val="28"/>
          <w:szCs w:val="28"/>
        </w:rPr>
        <w:t>В рамках исполнения полномочий по обеспечению условий для развития на территории внутригородского района физической культуры, школьного спорта и массового спорта в 2016 году Администрацией района пров</w:t>
      </w:r>
      <w:r w:rsidR="008F7758">
        <w:rPr>
          <w:rFonts w:ascii="Times New Roman" w:hAnsi="Times New Roman"/>
          <w:sz w:val="28"/>
          <w:szCs w:val="28"/>
        </w:rPr>
        <w:t>о</w:t>
      </w:r>
      <w:r w:rsidRPr="00E705C3">
        <w:rPr>
          <w:rFonts w:ascii="Times New Roman" w:hAnsi="Times New Roman"/>
          <w:sz w:val="28"/>
          <w:szCs w:val="28"/>
        </w:rPr>
        <w:t>дились спортивно-массовых мероприятий, в том числе турнир по футболу «Лето с футбольным мячом», турнир по футболу «Кожаный мяч», легкоатлетическая эстафета «Спорт-против наркотиков!» Так же на территории района в 2016 году  активную  работу с детьми и молодежью вели 24 тренера общественника</w:t>
      </w:r>
      <w:r w:rsidR="008F7758">
        <w:rPr>
          <w:rFonts w:ascii="Times New Roman" w:hAnsi="Times New Roman"/>
          <w:sz w:val="28"/>
          <w:szCs w:val="28"/>
        </w:rPr>
        <w:t xml:space="preserve">, </w:t>
      </w:r>
      <w:r w:rsidRPr="00E705C3">
        <w:rPr>
          <w:rFonts w:ascii="Times New Roman" w:hAnsi="Times New Roman"/>
          <w:sz w:val="28"/>
          <w:szCs w:val="28"/>
        </w:rPr>
        <w:t xml:space="preserve">которыми организовывались и проводились соревнования по различным видам спорта, в том числе: шахматы, шашки, лыжные эстафеты и др. </w:t>
      </w:r>
    </w:p>
    <w:p w:rsidR="000D40C7" w:rsidRPr="00E705C3" w:rsidRDefault="000D40C7" w:rsidP="000D40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5C3">
        <w:rPr>
          <w:rFonts w:ascii="Times New Roman" w:hAnsi="Times New Roman"/>
          <w:sz w:val="28"/>
          <w:szCs w:val="28"/>
        </w:rPr>
        <w:t xml:space="preserve">В рамках исполнения полномочий по организации и осуществлению </w:t>
      </w:r>
      <w:r w:rsidRPr="00E705C3">
        <w:rPr>
          <w:rFonts w:ascii="Times New Roman" w:hAnsi="Times New Roman"/>
          <w:sz w:val="28"/>
          <w:szCs w:val="28"/>
        </w:rPr>
        <w:lastRenderedPageBreak/>
        <w:t>мероприятий по работе с детьми и молодежью Администрацией района пров</w:t>
      </w:r>
      <w:r w:rsidR="008F7758">
        <w:rPr>
          <w:rFonts w:ascii="Times New Roman" w:hAnsi="Times New Roman"/>
          <w:sz w:val="28"/>
          <w:szCs w:val="28"/>
        </w:rPr>
        <w:t>о</w:t>
      </w:r>
      <w:r w:rsidRPr="00E705C3">
        <w:rPr>
          <w:rFonts w:ascii="Times New Roman" w:hAnsi="Times New Roman"/>
          <w:sz w:val="28"/>
          <w:szCs w:val="28"/>
        </w:rPr>
        <w:t>дились мероприятия по следующим направлениям:</w:t>
      </w:r>
    </w:p>
    <w:p w:rsidR="000D40C7" w:rsidRPr="00E705C3" w:rsidRDefault="000D40C7" w:rsidP="008F77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5C3">
        <w:rPr>
          <w:rFonts w:ascii="Times New Roman" w:hAnsi="Times New Roman"/>
          <w:sz w:val="28"/>
          <w:szCs w:val="28"/>
        </w:rPr>
        <w:t>- патриотическое воспитание молодежи;</w:t>
      </w:r>
    </w:p>
    <w:p w:rsidR="000D40C7" w:rsidRDefault="000D40C7" w:rsidP="008F77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5C3">
        <w:rPr>
          <w:rFonts w:ascii="Times New Roman" w:hAnsi="Times New Roman"/>
          <w:sz w:val="28"/>
          <w:szCs w:val="28"/>
        </w:rPr>
        <w:t>- поддержка талантливой молодежи.</w:t>
      </w:r>
    </w:p>
    <w:p w:rsidR="00727462" w:rsidRPr="00E705C3" w:rsidRDefault="00727462" w:rsidP="008F77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1 163 подростка принимают активное участие в волонтерских акциях на добровольной основе (из 24 160 подростков в возрасте от 12 до 17 лет).</w:t>
      </w:r>
    </w:p>
    <w:p w:rsidR="000D40C7" w:rsidRPr="00E705C3" w:rsidRDefault="000D40C7" w:rsidP="000D40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5C3">
        <w:rPr>
          <w:rFonts w:ascii="Times New Roman" w:hAnsi="Times New Roman"/>
          <w:sz w:val="28"/>
          <w:szCs w:val="28"/>
        </w:rPr>
        <w:t>В рамках исполнения полномочий по создание условий для организации досуга и обеспечения жителей внутригородского района услугами организаций культуры на территории Промышленного внутригородского района в 2016 году пров</w:t>
      </w:r>
      <w:r w:rsidR="008F7758">
        <w:rPr>
          <w:rFonts w:ascii="Times New Roman" w:hAnsi="Times New Roman"/>
          <w:sz w:val="28"/>
          <w:szCs w:val="28"/>
        </w:rPr>
        <w:t>о</w:t>
      </w:r>
      <w:r w:rsidRPr="00E705C3">
        <w:rPr>
          <w:rFonts w:ascii="Times New Roman" w:hAnsi="Times New Roman"/>
          <w:sz w:val="28"/>
          <w:szCs w:val="28"/>
        </w:rPr>
        <w:t>дились культурно-массовых мероприятий, из них самые значимые: праздничное мероприятие «Проводы русской зимы – Масленица!», День Победы, День города и др.</w:t>
      </w:r>
    </w:p>
    <w:p w:rsidR="000D40C7" w:rsidRPr="00E705C3" w:rsidRDefault="000D40C7" w:rsidP="000D40C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05C3">
        <w:rPr>
          <w:rFonts w:ascii="Times New Roman" w:eastAsia="Times New Roman" w:hAnsi="Times New Roman"/>
          <w:sz w:val="28"/>
          <w:szCs w:val="28"/>
        </w:rPr>
        <w:t>В 2016 году на территории  Промышленного внутригородского района проведено  205 мероприятий, в которых приняли участие 51</w:t>
      </w:r>
      <w:r w:rsidR="008F77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05C3">
        <w:rPr>
          <w:rFonts w:ascii="Times New Roman" w:eastAsia="Times New Roman" w:hAnsi="Times New Roman"/>
          <w:sz w:val="28"/>
          <w:szCs w:val="28"/>
        </w:rPr>
        <w:t>151 жителей района.</w:t>
      </w:r>
    </w:p>
    <w:p w:rsidR="000D40C7" w:rsidRPr="00E705C3" w:rsidRDefault="000D40C7" w:rsidP="000D40C7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E705C3">
        <w:rPr>
          <w:rFonts w:ascii="Times New Roman" w:eastAsia="Times New Roman" w:hAnsi="Times New Roman"/>
          <w:sz w:val="28"/>
          <w:szCs w:val="28"/>
        </w:rPr>
        <w:t xml:space="preserve">В том числе: </w:t>
      </w:r>
    </w:p>
    <w:p w:rsidR="000D40C7" w:rsidRPr="00E705C3" w:rsidRDefault="000D40C7" w:rsidP="008F7758">
      <w:pPr>
        <w:spacing w:line="360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 w:rsidRPr="00E705C3">
        <w:rPr>
          <w:rFonts w:ascii="Times New Roman" w:eastAsia="Times New Roman" w:hAnsi="Times New Roman"/>
          <w:sz w:val="28"/>
          <w:szCs w:val="28"/>
        </w:rPr>
        <w:t>- По направлению «Культура» – 69  мероприятий (</w:t>
      </w:r>
      <w:r w:rsidRPr="00E705C3">
        <w:rPr>
          <w:rFonts w:ascii="Times New Roman" w:hAnsi="Times New Roman"/>
          <w:sz w:val="28"/>
          <w:szCs w:val="28"/>
        </w:rPr>
        <w:t>33 333</w:t>
      </w:r>
      <w:r w:rsidRPr="00E705C3">
        <w:rPr>
          <w:rFonts w:ascii="Times New Roman" w:eastAsia="Times New Roman" w:hAnsi="Times New Roman"/>
          <w:sz w:val="28"/>
          <w:szCs w:val="28"/>
        </w:rPr>
        <w:t xml:space="preserve"> чел.)</w:t>
      </w:r>
    </w:p>
    <w:p w:rsidR="000D40C7" w:rsidRPr="00E705C3" w:rsidRDefault="000D40C7" w:rsidP="008F7758">
      <w:pPr>
        <w:spacing w:line="360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 w:rsidRPr="00E705C3">
        <w:rPr>
          <w:rFonts w:ascii="Times New Roman" w:eastAsia="Times New Roman" w:hAnsi="Times New Roman"/>
          <w:sz w:val="28"/>
          <w:szCs w:val="28"/>
        </w:rPr>
        <w:t>- По направлению «Физическая культура и спорт» – 52  мероприятия (</w:t>
      </w:r>
      <w:r w:rsidRPr="00E705C3">
        <w:rPr>
          <w:rFonts w:ascii="Times New Roman" w:hAnsi="Times New Roman"/>
          <w:sz w:val="28"/>
          <w:szCs w:val="28"/>
        </w:rPr>
        <w:t xml:space="preserve">3 683 </w:t>
      </w:r>
      <w:r w:rsidRPr="00E705C3">
        <w:rPr>
          <w:rFonts w:ascii="Times New Roman" w:eastAsia="Times New Roman" w:hAnsi="Times New Roman"/>
          <w:sz w:val="28"/>
          <w:szCs w:val="28"/>
        </w:rPr>
        <w:t>чел.)</w:t>
      </w:r>
      <w:r w:rsidR="00C00140">
        <w:rPr>
          <w:rFonts w:ascii="Times New Roman" w:eastAsia="Times New Roman" w:hAnsi="Times New Roman"/>
          <w:sz w:val="28"/>
          <w:szCs w:val="28"/>
        </w:rPr>
        <w:t>. Следует отметить, что из общего числа обучающихся (35 160 чел.), занимаются физической культурой и спортом около 34 500 чел.</w:t>
      </w:r>
    </w:p>
    <w:p w:rsidR="000D40C7" w:rsidRPr="00E705C3" w:rsidRDefault="000D40C7" w:rsidP="008F7758">
      <w:pPr>
        <w:spacing w:line="360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 w:rsidRPr="00E705C3">
        <w:rPr>
          <w:rFonts w:ascii="Times New Roman" w:eastAsia="Times New Roman" w:hAnsi="Times New Roman"/>
          <w:sz w:val="28"/>
          <w:szCs w:val="28"/>
        </w:rPr>
        <w:t>- По направлению «Молодёжная политика» – 30 мероприятий (</w:t>
      </w:r>
      <w:r w:rsidRPr="00E705C3">
        <w:rPr>
          <w:rFonts w:ascii="Times New Roman" w:hAnsi="Times New Roman"/>
          <w:sz w:val="28"/>
          <w:szCs w:val="28"/>
        </w:rPr>
        <w:t xml:space="preserve">6 695 </w:t>
      </w:r>
      <w:r w:rsidRPr="00E705C3">
        <w:rPr>
          <w:rFonts w:ascii="Times New Roman" w:eastAsia="Times New Roman" w:hAnsi="Times New Roman"/>
          <w:sz w:val="28"/>
          <w:szCs w:val="28"/>
        </w:rPr>
        <w:t xml:space="preserve"> чел.)</w:t>
      </w:r>
    </w:p>
    <w:p w:rsidR="000D40C7" w:rsidRPr="00E705C3" w:rsidRDefault="000D40C7" w:rsidP="008F7758">
      <w:pPr>
        <w:spacing w:line="360" w:lineRule="auto"/>
        <w:ind w:left="284"/>
        <w:contextualSpacing/>
        <w:rPr>
          <w:rFonts w:ascii="Times New Roman" w:eastAsia="Times New Roman" w:hAnsi="Times New Roman"/>
          <w:sz w:val="28"/>
          <w:szCs w:val="28"/>
        </w:rPr>
      </w:pPr>
      <w:r w:rsidRPr="00E705C3">
        <w:rPr>
          <w:rFonts w:ascii="Times New Roman" w:eastAsia="Times New Roman" w:hAnsi="Times New Roman"/>
          <w:sz w:val="28"/>
          <w:szCs w:val="28"/>
        </w:rPr>
        <w:t>- По направлению «Образование» – 54  мероприятий (</w:t>
      </w:r>
      <w:r w:rsidRPr="00E705C3">
        <w:rPr>
          <w:rFonts w:ascii="Times New Roman" w:hAnsi="Times New Roman"/>
          <w:sz w:val="28"/>
          <w:szCs w:val="28"/>
        </w:rPr>
        <w:t xml:space="preserve">7 440 </w:t>
      </w:r>
      <w:r w:rsidRPr="00E705C3">
        <w:rPr>
          <w:rFonts w:ascii="Times New Roman" w:eastAsia="Times New Roman" w:hAnsi="Times New Roman"/>
          <w:sz w:val="28"/>
          <w:szCs w:val="28"/>
        </w:rPr>
        <w:t xml:space="preserve">  чел.)</w:t>
      </w:r>
    </w:p>
    <w:p w:rsidR="00B5376C" w:rsidRPr="00B5376C" w:rsidRDefault="00B91082" w:rsidP="00B5376C">
      <w:pPr>
        <w:pStyle w:val="1"/>
        <w:numPr>
          <w:ilvl w:val="0"/>
          <w:numId w:val="3"/>
        </w:numPr>
        <w:spacing w:before="0" w:after="240"/>
        <w:jc w:val="center"/>
        <w:rPr>
          <w:rFonts w:ascii="Times New Roman" w:hAnsi="Times New Roman" w:cs="Times New Roman"/>
        </w:rPr>
      </w:pPr>
      <w:r>
        <w:br w:type="page"/>
      </w:r>
      <w:bookmarkStart w:id="5" w:name="bookmark11"/>
      <w:r w:rsidR="00B5376C" w:rsidRPr="00B5376C">
        <w:rPr>
          <w:rFonts w:ascii="Times New Roman" w:hAnsi="Times New Roman" w:cs="Times New Roman"/>
          <w:color w:val="auto"/>
        </w:rPr>
        <w:lastRenderedPageBreak/>
        <w:t>Организация работы в области гражданской обороны, защиты населения и территорий от чрезвычайных ситуаций</w:t>
      </w:r>
      <w:bookmarkEnd w:id="5"/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right="20" w:firstLine="700"/>
        <w:rPr>
          <w:sz w:val="28"/>
          <w:szCs w:val="28"/>
        </w:rPr>
      </w:pPr>
      <w:r w:rsidRPr="00B5376C">
        <w:rPr>
          <w:sz w:val="28"/>
          <w:szCs w:val="28"/>
        </w:rPr>
        <w:t>В рамках совершенствования муниципальной правовой базы Промышленного района в области гражданской обороны, защиты населения и территорий от чрезвычайных ситуаций природного и техногенного характера разработаны и приняты нормативные акты распоряжения и постановления.</w:t>
      </w:r>
    </w:p>
    <w:p w:rsidR="00B5376C" w:rsidRPr="00B5376C" w:rsidRDefault="00334CAB" w:rsidP="00B5376C">
      <w:pPr>
        <w:pStyle w:val="23"/>
        <w:shd w:val="clear" w:color="auto" w:fill="auto"/>
        <w:spacing w:before="0" w:after="0" w:line="360" w:lineRule="auto"/>
        <w:ind w:right="20" w:firstLine="700"/>
        <w:rPr>
          <w:sz w:val="28"/>
          <w:szCs w:val="28"/>
        </w:rPr>
      </w:pPr>
      <w:r w:rsidRPr="00334CAB">
        <w:rPr>
          <w:sz w:val="28"/>
          <w:szCs w:val="28"/>
        </w:rPr>
        <w:t>Уточнен п</w:t>
      </w:r>
      <w:r w:rsidR="00B5376C" w:rsidRPr="00334CAB">
        <w:rPr>
          <w:sz w:val="28"/>
          <w:szCs w:val="28"/>
        </w:rPr>
        <w:t>лан гражданской обороны и защиты населения района.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right="20" w:firstLine="700"/>
        <w:rPr>
          <w:sz w:val="28"/>
          <w:szCs w:val="28"/>
        </w:rPr>
      </w:pPr>
      <w:r w:rsidRPr="00B5376C">
        <w:rPr>
          <w:sz w:val="28"/>
          <w:szCs w:val="28"/>
        </w:rPr>
        <w:t>Проведен</w:t>
      </w:r>
      <w:r w:rsidR="00F8215D">
        <w:rPr>
          <w:sz w:val="28"/>
          <w:szCs w:val="28"/>
        </w:rPr>
        <w:t>ы</w:t>
      </w:r>
      <w:r w:rsidRPr="00B5376C">
        <w:rPr>
          <w:sz w:val="28"/>
          <w:szCs w:val="28"/>
        </w:rPr>
        <w:t xml:space="preserve"> заседани</w:t>
      </w:r>
      <w:r w:rsidR="00F8215D">
        <w:rPr>
          <w:sz w:val="28"/>
          <w:szCs w:val="28"/>
        </w:rPr>
        <w:t>я</w:t>
      </w:r>
      <w:r w:rsidRPr="00B5376C">
        <w:rPr>
          <w:sz w:val="28"/>
          <w:szCs w:val="28"/>
        </w:rPr>
        <w:t xml:space="preserve"> комиссии по предупреждению и ликвидации ЧС и обеспечению пожарной безопасности, заседание эвакуационной комиссии.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right="20" w:firstLine="700"/>
        <w:rPr>
          <w:sz w:val="28"/>
          <w:szCs w:val="28"/>
        </w:rPr>
      </w:pPr>
      <w:r w:rsidRPr="00B5376C">
        <w:rPr>
          <w:sz w:val="28"/>
          <w:szCs w:val="28"/>
        </w:rPr>
        <w:t>Организован сбор, обработка и обмен информацией в области пожарной безопасности, предупреждения и ликвидации ЧС на объектах недвижимости.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680"/>
        <w:rPr>
          <w:sz w:val="28"/>
          <w:szCs w:val="28"/>
        </w:rPr>
      </w:pPr>
      <w:r w:rsidRPr="00B5376C">
        <w:rPr>
          <w:sz w:val="28"/>
          <w:szCs w:val="28"/>
        </w:rPr>
        <w:t>Уточнен реестр организаций, предназначенных для развертывания пунктов временного размещения пострадавшего населения на территории района.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376C">
        <w:rPr>
          <w:sz w:val="28"/>
          <w:szCs w:val="28"/>
        </w:rPr>
        <w:t>Осуществлен сбор и обобщены сведения о планируемых закупках и приобретения средств радиационной, химической, биологической защиты и инженерно-технического имущества объектами экономики, расположенными на территории района.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688"/>
        <w:rPr>
          <w:sz w:val="28"/>
          <w:szCs w:val="28"/>
        </w:rPr>
      </w:pPr>
      <w:r w:rsidRPr="00B5376C">
        <w:rPr>
          <w:sz w:val="28"/>
          <w:szCs w:val="28"/>
        </w:rPr>
        <w:t>Обобщены сведения о создании и содержании в целях ГО запасов продовольствия, медицинских средств индивидуальной защиты и иных средств.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376C">
        <w:rPr>
          <w:sz w:val="28"/>
          <w:szCs w:val="28"/>
        </w:rPr>
        <w:t xml:space="preserve">Проведено распределение имущества ГО Правительства Самарской области для </w:t>
      </w:r>
      <w:r>
        <w:rPr>
          <w:sz w:val="28"/>
          <w:szCs w:val="28"/>
        </w:rPr>
        <w:t>Промышленного</w:t>
      </w:r>
      <w:r w:rsidRPr="00B5376C">
        <w:rPr>
          <w:sz w:val="28"/>
          <w:szCs w:val="28"/>
        </w:rPr>
        <w:t xml:space="preserve"> района, сбор и уточнение сведений по запасам объектов экономики.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376C">
        <w:rPr>
          <w:sz w:val="28"/>
          <w:szCs w:val="28"/>
        </w:rPr>
        <w:t>Принято участие в подготовке и проведении тренировок в области защиты от ЧС.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firstLine="700"/>
        <w:rPr>
          <w:sz w:val="28"/>
          <w:szCs w:val="28"/>
        </w:rPr>
      </w:pPr>
      <w:r w:rsidRPr="00B5376C">
        <w:rPr>
          <w:sz w:val="28"/>
          <w:szCs w:val="28"/>
        </w:rPr>
        <w:t>В сентябре 2016 года проведен «Месячник гражданской защиты».</w:t>
      </w:r>
    </w:p>
    <w:p w:rsid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B5376C">
        <w:rPr>
          <w:sz w:val="28"/>
          <w:szCs w:val="28"/>
        </w:rPr>
        <w:lastRenderedPageBreak/>
        <w:t>Проведены квартальные проверки автоматизированной системы оповещения руководящего состава и дежурных служб.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</w:p>
    <w:p w:rsidR="00B5376C" w:rsidRDefault="00B5376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/>
        </w:rPr>
        <w:br w:type="page"/>
      </w:r>
    </w:p>
    <w:p w:rsidR="007923BE" w:rsidRPr="00714DEE" w:rsidRDefault="007923BE" w:rsidP="00714DEE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</w:rPr>
      </w:pPr>
      <w:bookmarkStart w:id="6" w:name="bookmark10"/>
      <w:r w:rsidRPr="00714DEE">
        <w:rPr>
          <w:rFonts w:ascii="Times New Roman" w:hAnsi="Times New Roman" w:cs="Times New Roman"/>
          <w:color w:val="auto"/>
        </w:rPr>
        <w:lastRenderedPageBreak/>
        <w:t>Противодействие терроризму и экстремизму и профилактика правонарушений</w:t>
      </w:r>
      <w:bookmarkEnd w:id="6"/>
    </w:p>
    <w:p w:rsidR="00B5376C" w:rsidRDefault="00B5376C" w:rsidP="00B5376C">
      <w:pPr>
        <w:pStyle w:val="23"/>
        <w:shd w:val="clear" w:color="auto" w:fill="auto"/>
        <w:spacing w:before="0" w:after="0" w:line="360" w:lineRule="auto"/>
        <w:ind w:left="3040"/>
        <w:jc w:val="left"/>
        <w:rPr>
          <w:sz w:val="28"/>
          <w:szCs w:val="28"/>
        </w:rPr>
      </w:pPr>
    </w:p>
    <w:p w:rsidR="007923BE" w:rsidRPr="00B5376C" w:rsidRDefault="007923BE" w:rsidP="00B5376C">
      <w:pPr>
        <w:pStyle w:val="23"/>
        <w:shd w:val="clear" w:color="auto" w:fill="auto"/>
        <w:spacing w:before="0" w:after="0" w:line="360" w:lineRule="auto"/>
        <w:jc w:val="center"/>
        <w:rPr>
          <w:i/>
          <w:sz w:val="28"/>
          <w:szCs w:val="28"/>
        </w:rPr>
      </w:pPr>
      <w:r w:rsidRPr="00B5376C">
        <w:rPr>
          <w:i/>
          <w:sz w:val="28"/>
          <w:szCs w:val="28"/>
        </w:rPr>
        <w:t>Антитеррористические мероприятия.</w:t>
      </w:r>
    </w:p>
    <w:p w:rsidR="007923BE" w:rsidRPr="00B5376C" w:rsidRDefault="007923BE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376C">
        <w:rPr>
          <w:sz w:val="28"/>
          <w:szCs w:val="28"/>
        </w:rPr>
        <w:t xml:space="preserve">В 2016 году обследовано 95 мест (объектов) массового пребывания людей, </w:t>
      </w:r>
      <w:r w:rsidR="00B5376C">
        <w:rPr>
          <w:sz w:val="28"/>
          <w:szCs w:val="28"/>
        </w:rPr>
        <w:t xml:space="preserve">на которые </w:t>
      </w:r>
      <w:r w:rsidRPr="00B5376C">
        <w:rPr>
          <w:sz w:val="28"/>
          <w:szCs w:val="28"/>
        </w:rPr>
        <w:t>оформлен</w:t>
      </w:r>
      <w:r w:rsidR="00B5376C">
        <w:rPr>
          <w:sz w:val="28"/>
          <w:szCs w:val="28"/>
        </w:rPr>
        <w:t>ы</w:t>
      </w:r>
      <w:r w:rsidRPr="00B5376C">
        <w:rPr>
          <w:sz w:val="28"/>
          <w:szCs w:val="28"/>
        </w:rPr>
        <w:t xml:space="preserve"> паспорт</w:t>
      </w:r>
      <w:r w:rsidR="00B5376C">
        <w:rPr>
          <w:sz w:val="28"/>
          <w:szCs w:val="28"/>
        </w:rPr>
        <w:t>а</w:t>
      </w:r>
      <w:r w:rsidRPr="00B5376C">
        <w:rPr>
          <w:sz w:val="28"/>
          <w:szCs w:val="28"/>
        </w:rPr>
        <w:t xml:space="preserve"> безопасности.</w:t>
      </w:r>
    </w:p>
    <w:p w:rsidR="007923BE" w:rsidRPr="00B5376C" w:rsidRDefault="007923BE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376C">
        <w:rPr>
          <w:sz w:val="28"/>
          <w:szCs w:val="28"/>
        </w:rPr>
        <w:t xml:space="preserve">Также совместно с ОП №2 У МВД России по </w:t>
      </w:r>
      <w:proofErr w:type="spellStart"/>
      <w:r w:rsidRPr="00B5376C">
        <w:rPr>
          <w:sz w:val="28"/>
          <w:szCs w:val="28"/>
        </w:rPr>
        <w:t>г</w:t>
      </w:r>
      <w:proofErr w:type="gramStart"/>
      <w:r w:rsidRPr="00B5376C">
        <w:rPr>
          <w:sz w:val="28"/>
          <w:szCs w:val="28"/>
        </w:rPr>
        <w:t>.С</w:t>
      </w:r>
      <w:proofErr w:type="gramEnd"/>
      <w:r w:rsidRPr="00B5376C">
        <w:rPr>
          <w:sz w:val="28"/>
          <w:szCs w:val="28"/>
        </w:rPr>
        <w:t>амаре</w:t>
      </w:r>
      <w:proofErr w:type="spellEnd"/>
      <w:r w:rsidRPr="00B5376C">
        <w:rPr>
          <w:sz w:val="28"/>
          <w:szCs w:val="28"/>
        </w:rPr>
        <w:t xml:space="preserve"> </w:t>
      </w:r>
      <w:r w:rsidR="00B5376C">
        <w:rPr>
          <w:sz w:val="28"/>
          <w:szCs w:val="28"/>
        </w:rPr>
        <w:t xml:space="preserve">в рамках подготовки к избирательной кампании 2016 года </w:t>
      </w:r>
      <w:r w:rsidRPr="00B5376C">
        <w:rPr>
          <w:sz w:val="28"/>
          <w:szCs w:val="28"/>
        </w:rPr>
        <w:t>проведены проверки 100 избирательных участков на предмет антитеррористической защищенности.</w:t>
      </w:r>
    </w:p>
    <w:p w:rsidR="007923BE" w:rsidRDefault="007923BE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376C">
        <w:rPr>
          <w:sz w:val="28"/>
          <w:szCs w:val="28"/>
        </w:rPr>
        <w:t>Представлены квартальные и годовой отчеты по профилактике терроризма и экстремизма.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всех массовых мероприятий, организуемых Администрацией, проводилась проверка места проведения  </w:t>
      </w:r>
      <w:r w:rsidRPr="00B5376C">
        <w:rPr>
          <w:sz w:val="28"/>
          <w:szCs w:val="28"/>
        </w:rPr>
        <w:t>на предмет антитеррористической защищенности</w:t>
      </w:r>
      <w:r>
        <w:rPr>
          <w:sz w:val="28"/>
          <w:szCs w:val="28"/>
        </w:rPr>
        <w:t xml:space="preserve"> и обеспечивалась во взаимодействии с ОП № 2 </w:t>
      </w:r>
      <w:r w:rsidRPr="00B5376C">
        <w:rPr>
          <w:sz w:val="28"/>
          <w:szCs w:val="28"/>
        </w:rPr>
        <w:t xml:space="preserve">У МВД России по </w:t>
      </w:r>
      <w:proofErr w:type="spellStart"/>
      <w:r w:rsidRPr="00B5376C">
        <w:rPr>
          <w:sz w:val="28"/>
          <w:szCs w:val="28"/>
        </w:rPr>
        <w:t>г</w:t>
      </w:r>
      <w:proofErr w:type="gramStart"/>
      <w:r w:rsidRPr="00B5376C">
        <w:rPr>
          <w:sz w:val="28"/>
          <w:szCs w:val="28"/>
        </w:rPr>
        <w:t>.С</w:t>
      </w:r>
      <w:proofErr w:type="gramEnd"/>
      <w:r w:rsidRPr="00B5376C">
        <w:rPr>
          <w:sz w:val="28"/>
          <w:szCs w:val="28"/>
        </w:rPr>
        <w:t>амаре</w:t>
      </w:r>
      <w:proofErr w:type="spellEnd"/>
      <w:r>
        <w:rPr>
          <w:sz w:val="28"/>
          <w:szCs w:val="28"/>
        </w:rPr>
        <w:t xml:space="preserve"> безопасность граждан.</w:t>
      </w:r>
    </w:p>
    <w:p w:rsidR="00B5376C" w:rsidRDefault="00B5376C" w:rsidP="00B5376C">
      <w:pPr>
        <w:pStyle w:val="23"/>
        <w:shd w:val="clear" w:color="auto" w:fill="auto"/>
        <w:spacing w:before="0" w:after="0" w:line="360" w:lineRule="auto"/>
        <w:ind w:left="3040"/>
        <w:jc w:val="left"/>
        <w:rPr>
          <w:sz w:val="28"/>
          <w:szCs w:val="28"/>
        </w:rPr>
      </w:pPr>
    </w:p>
    <w:p w:rsidR="007923BE" w:rsidRPr="00B5376C" w:rsidRDefault="007923BE" w:rsidP="00B5376C">
      <w:pPr>
        <w:pStyle w:val="23"/>
        <w:shd w:val="clear" w:color="auto" w:fill="auto"/>
        <w:spacing w:before="0" w:after="0" w:line="360" w:lineRule="auto"/>
        <w:jc w:val="center"/>
        <w:rPr>
          <w:i/>
          <w:sz w:val="28"/>
          <w:szCs w:val="28"/>
        </w:rPr>
      </w:pPr>
      <w:r w:rsidRPr="00B5376C">
        <w:rPr>
          <w:i/>
          <w:sz w:val="28"/>
          <w:szCs w:val="28"/>
        </w:rPr>
        <w:t>Антикоррупционные мероприятия.</w:t>
      </w:r>
    </w:p>
    <w:p w:rsidR="007923BE" w:rsidRDefault="007923BE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376C">
        <w:rPr>
          <w:sz w:val="28"/>
          <w:szCs w:val="28"/>
        </w:rPr>
        <w:t>Создана комиссия по противодействию коррупции Администрации, представлены квартальный и годовой отчеты о ходе реализации мероприятий по противодействию коррупции.</w:t>
      </w:r>
    </w:p>
    <w:p w:rsid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По итогам «декларационной кампании» в 2016 году 3 работника, замещающие муниципальные должности привлечены к ответственности.</w:t>
      </w:r>
    </w:p>
    <w:p w:rsidR="00B5376C" w:rsidRPr="00B5376C" w:rsidRDefault="00B5376C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</w:p>
    <w:p w:rsidR="007923BE" w:rsidRPr="00B5376C" w:rsidRDefault="007923BE" w:rsidP="00B5376C">
      <w:pPr>
        <w:pStyle w:val="23"/>
        <w:shd w:val="clear" w:color="auto" w:fill="auto"/>
        <w:spacing w:before="0" w:after="0" w:line="360" w:lineRule="auto"/>
        <w:ind w:left="3040"/>
        <w:jc w:val="left"/>
        <w:rPr>
          <w:i/>
          <w:sz w:val="28"/>
          <w:szCs w:val="28"/>
        </w:rPr>
      </w:pPr>
      <w:r w:rsidRPr="00B5376C">
        <w:rPr>
          <w:i/>
          <w:sz w:val="28"/>
          <w:szCs w:val="28"/>
        </w:rPr>
        <w:t>Антинаркотические мероприятия.</w:t>
      </w:r>
    </w:p>
    <w:p w:rsidR="007923BE" w:rsidRPr="00B5376C" w:rsidRDefault="007923BE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376C">
        <w:rPr>
          <w:sz w:val="28"/>
          <w:szCs w:val="28"/>
        </w:rPr>
        <w:t xml:space="preserve">В рамках Всероссийской антинаркотической акции «Сообщи, где торгуют смертью!» на территории внутригородского района организованы совместные мероприятия с УК, ЖСК и ТСЖ с целью получения информации о местах распространения, употребления и </w:t>
      </w:r>
      <w:r w:rsidRPr="00B5376C">
        <w:rPr>
          <w:sz w:val="28"/>
          <w:szCs w:val="28"/>
        </w:rPr>
        <w:lastRenderedPageBreak/>
        <w:t>изготовления наркотических средств.</w:t>
      </w:r>
    </w:p>
    <w:p w:rsidR="007923BE" w:rsidRDefault="007923BE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  <w:r w:rsidRPr="00B5376C">
        <w:rPr>
          <w:sz w:val="28"/>
          <w:szCs w:val="28"/>
        </w:rPr>
        <w:t>Принято участие в антинаркотическ</w:t>
      </w:r>
      <w:r w:rsidR="00B5376C">
        <w:rPr>
          <w:sz w:val="28"/>
          <w:szCs w:val="28"/>
        </w:rPr>
        <w:t>их</w:t>
      </w:r>
      <w:r w:rsidRPr="00B5376C">
        <w:rPr>
          <w:sz w:val="28"/>
          <w:szCs w:val="28"/>
        </w:rPr>
        <w:t xml:space="preserve"> рейд</w:t>
      </w:r>
      <w:r w:rsidR="00B5376C">
        <w:rPr>
          <w:sz w:val="28"/>
          <w:szCs w:val="28"/>
        </w:rPr>
        <w:t>ах</w:t>
      </w:r>
      <w:r w:rsidRPr="00B5376C">
        <w:rPr>
          <w:sz w:val="28"/>
          <w:szCs w:val="28"/>
        </w:rPr>
        <w:t xml:space="preserve"> в местах массовой концентрации молодежи по </w:t>
      </w:r>
      <w:r w:rsidR="00B5376C">
        <w:rPr>
          <w:sz w:val="28"/>
          <w:szCs w:val="28"/>
        </w:rPr>
        <w:t>Промышленному</w:t>
      </w:r>
      <w:r w:rsidRPr="00B5376C">
        <w:rPr>
          <w:sz w:val="28"/>
          <w:szCs w:val="28"/>
        </w:rPr>
        <w:t xml:space="preserve"> району.</w:t>
      </w:r>
    </w:p>
    <w:p w:rsidR="00F8215D" w:rsidRDefault="00F8215D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</w:p>
    <w:p w:rsidR="00F8215D" w:rsidRDefault="00F8215D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</w:p>
    <w:p w:rsidR="00C51332" w:rsidRPr="00791F81" w:rsidRDefault="00C51332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i/>
          <w:sz w:val="28"/>
          <w:szCs w:val="28"/>
        </w:rPr>
      </w:pPr>
      <w:r w:rsidRPr="00791F81">
        <w:rPr>
          <w:i/>
          <w:sz w:val="28"/>
          <w:szCs w:val="28"/>
        </w:rPr>
        <w:t xml:space="preserve">На основании </w:t>
      </w:r>
      <w:proofErr w:type="gramStart"/>
      <w:r w:rsidRPr="00791F81">
        <w:rPr>
          <w:i/>
          <w:sz w:val="28"/>
          <w:szCs w:val="28"/>
        </w:rPr>
        <w:t>анализа показателей деятельности Главы Администрации</w:t>
      </w:r>
      <w:proofErr w:type="gramEnd"/>
      <w:r w:rsidRPr="00791F81">
        <w:rPr>
          <w:i/>
          <w:sz w:val="28"/>
          <w:szCs w:val="28"/>
        </w:rPr>
        <w:t xml:space="preserve"> и Администрации считаю возможным признать деятельность Главы Администрации и Администрации удовлетворительной.</w:t>
      </w:r>
    </w:p>
    <w:p w:rsidR="00791F81" w:rsidRDefault="00791F81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i/>
          <w:color w:val="333399"/>
          <w:sz w:val="28"/>
          <w:szCs w:val="28"/>
        </w:rPr>
      </w:pPr>
    </w:p>
    <w:p w:rsidR="00791F81" w:rsidRDefault="00791F81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i/>
          <w:color w:val="333399"/>
          <w:sz w:val="28"/>
          <w:szCs w:val="28"/>
        </w:rPr>
      </w:pPr>
    </w:p>
    <w:p w:rsidR="00791F81" w:rsidRDefault="00791F81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i/>
          <w:color w:val="333399"/>
          <w:sz w:val="28"/>
          <w:szCs w:val="28"/>
        </w:rPr>
      </w:pPr>
    </w:p>
    <w:p w:rsidR="00791F81" w:rsidRDefault="00791F81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i/>
          <w:color w:val="33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5"/>
        <w:gridCol w:w="3325"/>
      </w:tblGrid>
      <w:tr w:rsidR="00791F81" w:rsidRPr="006D67A5" w:rsidTr="005900F7">
        <w:tc>
          <w:tcPr>
            <w:tcW w:w="6245" w:type="dxa"/>
            <w:shd w:val="clear" w:color="auto" w:fill="auto"/>
          </w:tcPr>
          <w:p w:rsidR="00791F81" w:rsidRPr="006D67A5" w:rsidRDefault="00791F81" w:rsidP="00590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7A5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6D67A5"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proofErr w:type="gramEnd"/>
          </w:p>
          <w:p w:rsidR="00791F81" w:rsidRPr="006D67A5" w:rsidRDefault="00791F81" w:rsidP="00590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7A5">
              <w:rPr>
                <w:rFonts w:ascii="Times New Roman" w:hAnsi="Times New Roman"/>
                <w:sz w:val="28"/>
                <w:szCs w:val="28"/>
              </w:rPr>
              <w:t>внутригородского  района</w:t>
            </w:r>
          </w:p>
          <w:p w:rsidR="00791F81" w:rsidRPr="006D67A5" w:rsidRDefault="00791F81" w:rsidP="00590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7A5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Pr="006D67A5">
              <w:rPr>
                <w:rFonts w:ascii="Times New Roman" w:hAnsi="Times New Roman"/>
                <w:sz w:val="28"/>
                <w:szCs w:val="28"/>
              </w:rPr>
              <w:tab/>
            </w:r>
            <w:r w:rsidRPr="006D67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25" w:type="dxa"/>
            <w:shd w:val="clear" w:color="auto" w:fill="auto"/>
          </w:tcPr>
          <w:p w:rsidR="00791F81" w:rsidRPr="006D67A5" w:rsidRDefault="00791F81" w:rsidP="0059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F81" w:rsidRPr="006D67A5" w:rsidRDefault="00791F81" w:rsidP="0059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F81" w:rsidRPr="006D67A5" w:rsidRDefault="00791F81" w:rsidP="00590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67A5">
              <w:rPr>
                <w:rFonts w:ascii="Times New Roman" w:hAnsi="Times New Roman"/>
                <w:sz w:val="28"/>
                <w:szCs w:val="28"/>
              </w:rPr>
              <w:t>В.А. Чернышков</w:t>
            </w:r>
          </w:p>
        </w:tc>
      </w:tr>
    </w:tbl>
    <w:p w:rsidR="00791F81" w:rsidRPr="00791F81" w:rsidRDefault="00791F81" w:rsidP="00B5376C">
      <w:pPr>
        <w:pStyle w:val="23"/>
        <w:shd w:val="clear" w:color="auto" w:fill="auto"/>
        <w:spacing w:before="0" w:after="0" w:line="360" w:lineRule="auto"/>
        <w:ind w:left="20" w:right="20" w:firstLine="720"/>
        <w:rPr>
          <w:sz w:val="28"/>
          <w:szCs w:val="28"/>
        </w:rPr>
      </w:pPr>
    </w:p>
    <w:p w:rsidR="004906C7" w:rsidRDefault="004906C7" w:rsidP="004906C7">
      <w:pPr>
        <w:pStyle w:val="23"/>
        <w:shd w:val="clear" w:color="auto" w:fill="auto"/>
        <w:tabs>
          <w:tab w:val="left" w:pos="1420"/>
        </w:tabs>
        <w:spacing w:before="0" w:after="0" w:line="479" w:lineRule="exact"/>
        <w:ind w:right="20"/>
      </w:pPr>
    </w:p>
    <w:p w:rsidR="007923BE" w:rsidRDefault="007923BE" w:rsidP="007923BE">
      <w:pPr>
        <w:pStyle w:val="23"/>
        <w:shd w:val="clear" w:color="auto" w:fill="auto"/>
        <w:tabs>
          <w:tab w:val="left" w:pos="1420"/>
        </w:tabs>
        <w:spacing w:before="0" w:after="0" w:line="479" w:lineRule="exact"/>
        <w:ind w:right="20"/>
      </w:pPr>
    </w:p>
    <w:p w:rsidR="002C1A28" w:rsidRPr="00B42AE5" w:rsidRDefault="002C1A28" w:rsidP="002C1A28">
      <w:pPr>
        <w:ind w:firstLine="540"/>
        <w:jc w:val="both"/>
        <w:rPr>
          <w:sz w:val="28"/>
          <w:szCs w:val="28"/>
        </w:rPr>
      </w:pPr>
    </w:p>
    <w:p w:rsidR="001C1AA4" w:rsidRDefault="001C1AA4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C1AA4" w:rsidRPr="00E705C3" w:rsidRDefault="001C1AA4" w:rsidP="001C1A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106A9" w:rsidRPr="002C731D" w:rsidRDefault="006106A9" w:rsidP="002C731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1D" w:rsidRPr="002C731D" w:rsidRDefault="002C731D" w:rsidP="002C731D">
      <w:pPr>
        <w:spacing w:line="360" w:lineRule="auto"/>
        <w:jc w:val="both"/>
        <w:rPr>
          <w:sz w:val="28"/>
          <w:szCs w:val="28"/>
        </w:rPr>
      </w:pPr>
    </w:p>
    <w:p w:rsidR="00DF78DC" w:rsidRDefault="00DF78DC" w:rsidP="00DF78D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F78DC" w:rsidRPr="00DF78DC" w:rsidRDefault="00DF78DC" w:rsidP="00DF78D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537FB" w:rsidRDefault="008537FB" w:rsidP="008537FB">
      <w:pPr>
        <w:pStyle w:val="23"/>
        <w:shd w:val="clear" w:color="auto" w:fill="auto"/>
        <w:spacing w:before="0" w:after="0" w:line="482" w:lineRule="exact"/>
        <w:ind w:left="20" w:right="20" w:firstLine="700"/>
      </w:pPr>
    </w:p>
    <w:p w:rsidR="007D2517" w:rsidRPr="00596203" w:rsidRDefault="007D2517" w:rsidP="004D585D">
      <w:pPr>
        <w:spacing w:line="276" w:lineRule="auto"/>
        <w:ind w:firstLine="708"/>
        <w:jc w:val="both"/>
        <w:rPr>
          <w:color w:val="993300"/>
          <w:sz w:val="28"/>
          <w:szCs w:val="28"/>
        </w:rPr>
      </w:pPr>
    </w:p>
    <w:p w:rsidR="004D585D" w:rsidRPr="001A5637" w:rsidRDefault="004D585D" w:rsidP="004D585D">
      <w:pPr>
        <w:spacing w:line="276" w:lineRule="auto"/>
        <w:jc w:val="center"/>
        <w:rPr>
          <w:sz w:val="28"/>
          <w:szCs w:val="28"/>
        </w:rPr>
      </w:pPr>
    </w:p>
    <w:p w:rsidR="004D585D" w:rsidRDefault="004D585D" w:rsidP="004D585D">
      <w:pPr>
        <w:pStyle w:val="25"/>
        <w:shd w:val="clear" w:color="auto" w:fill="auto"/>
        <w:tabs>
          <w:tab w:val="left" w:pos="818"/>
        </w:tabs>
        <w:ind w:left="20" w:firstLine="0"/>
      </w:pPr>
    </w:p>
    <w:p w:rsidR="006804D2" w:rsidRDefault="006804D2" w:rsidP="006804D2">
      <w:pPr>
        <w:pStyle w:val="25"/>
        <w:shd w:val="clear" w:color="auto" w:fill="auto"/>
        <w:tabs>
          <w:tab w:val="left" w:pos="818"/>
        </w:tabs>
      </w:pPr>
    </w:p>
    <w:p w:rsidR="00BE3A48" w:rsidRPr="00C6401D" w:rsidRDefault="00BE3A48" w:rsidP="00BE3A4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3A48" w:rsidRPr="00C6401D" w:rsidSect="00732A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FC" w:rsidRDefault="005A43FC">
      <w:r>
        <w:separator/>
      </w:r>
    </w:p>
  </w:endnote>
  <w:endnote w:type="continuationSeparator" w:id="0">
    <w:p w:rsidR="005A43FC" w:rsidRDefault="005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FC" w:rsidRDefault="005A43FC">
      <w:r>
        <w:separator/>
      </w:r>
    </w:p>
  </w:footnote>
  <w:footnote w:type="continuationSeparator" w:id="0">
    <w:p w:rsidR="005A43FC" w:rsidRDefault="005A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733235"/>
      <w:docPartObj>
        <w:docPartGallery w:val="Page Numbers (Top of Page)"/>
        <w:docPartUnique/>
      </w:docPartObj>
    </w:sdtPr>
    <w:sdtEndPr/>
    <w:sdtContent>
      <w:p w:rsidR="00732A41" w:rsidRDefault="00732A41">
        <w:pPr>
          <w:pStyle w:val="ad"/>
          <w:jc w:val="center"/>
        </w:pPr>
        <w:r w:rsidRPr="00732A41">
          <w:rPr>
            <w:rFonts w:ascii="Times New Roman" w:hAnsi="Times New Roman" w:cs="Times New Roman"/>
          </w:rPr>
          <w:fldChar w:fldCharType="begin"/>
        </w:r>
        <w:r w:rsidRPr="00732A41">
          <w:rPr>
            <w:rFonts w:ascii="Times New Roman" w:hAnsi="Times New Roman" w:cs="Times New Roman"/>
          </w:rPr>
          <w:instrText>PAGE   \* MERGEFORMAT</w:instrText>
        </w:r>
        <w:r w:rsidRPr="00732A41">
          <w:rPr>
            <w:rFonts w:ascii="Times New Roman" w:hAnsi="Times New Roman" w:cs="Times New Roman"/>
          </w:rPr>
          <w:fldChar w:fldCharType="separate"/>
        </w:r>
        <w:r w:rsidR="00BB5714">
          <w:rPr>
            <w:rFonts w:ascii="Times New Roman" w:hAnsi="Times New Roman" w:cs="Times New Roman"/>
            <w:noProof/>
          </w:rPr>
          <w:t>10</w:t>
        </w:r>
        <w:r w:rsidRPr="00732A41">
          <w:rPr>
            <w:rFonts w:ascii="Times New Roman" w:hAnsi="Times New Roman" w:cs="Times New Roman"/>
          </w:rPr>
          <w:fldChar w:fldCharType="end"/>
        </w:r>
      </w:p>
    </w:sdtContent>
  </w:sdt>
  <w:p w:rsidR="00732A41" w:rsidRDefault="00732A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700"/>
    <w:multiLevelType w:val="hybridMultilevel"/>
    <w:tmpl w:val="A8C40308"/>
    <w:lvl w:ilvl="0" w:tplc="3C04B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543"/>
    <w:multiLevelType w:val="multilevel"/>
    <w:tmpl w:val="086C9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31EB7"/>
    <w:multiLevelType w:val="multilevel"/>
    <w:tmpl w:val="334EA8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D2C6B"/>
    <w:multiLevelType w:val="hybridMultilevel"/>
    <w:tmpl w:val="94169562"/>
    <w:lvl w:ilvl="0" w:tplc="3C04B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6DBE"/>
    <w:multiLevelType w:val="hybridMultilevel"/>
    <w:tmpl w:val="73F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F393C"/>
    <w:multiLevelType w:val="hybridMultilevel"/>
    <w:tmpl w:val="DA94F328"/>
    <w:lvl w:ilvl="0" w:tplc="4B9067AA">
      <w:start w:val="1"/>
      <w:numFmt w:val="decimal"/>
      <w:lvlText w:val="%1."/>
      <w:lvlJc w:val="center"/>
      <w:pPr>
        <w:ind w:left="1428" w:hanging="360"/>
      </w:pPr>
      <w:rPr>
        <w:rFonts w:hint="default"/>
        <w:spacing w:val="-2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E71518"/>
    <w:multiLevelType w:val="hybridMultilevel"/>
    <w:tmpl w:val="C9A0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CCB"/>
    <w:multiLevelType w:val="hybridMultilevel"/>
    <w:tmpl w:val="2DEC1272"/>
    <w:lvl w:ilvl="0" w:tplc="3C04B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47CCF"/>
    <w:multiLevelType w:val="hybridMultilevel"/>
    <w:tmpl w:val="55B4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44697"/>
    <w:multiLevelType w:val="hybridMultilevel"/>
    <w:tmpl w:val="2362E8F0"/>
    <w:lvl w:ilvl="0" w:tplc="41944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626E"/>
    <w:multiLevelType w:val="hybridMultilevel"/>
    <w:tmpl w:val="49C6A0DE"/>
    <w:lvl w:ilvl="0" w:tplc="F71A5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542B1D"/>
    <w:multiLevelType w:val="hybridMultilevel"/>
    <w:tmpl w:val="6E24B9A2"/>
    <w:lvl w:ilvl="0" w:tplc="18C2353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A018CB"/>
    <w:multiLevelType w:val="multilevel"/>
    <w:tmpl w:val="D3C6F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B5E50"/>
    <w:multiLevelType w:val="hybridMultilevel"/>
    <w:tmpl w:val="E30CE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647FC"/>
    <w:multiLevelType w:val="multilevel"/>
    <w:tmpl w:val="334EA8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90FC6"/>
    <w:multiLevelType w:val="multilevel"/>
    <w:tmpl w:val="A7167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A072DF"/>
    <w:multiLevelType w:val="hybridMultilevel"/>
    <w:tmpl w:val="661A6258"/>
    <w:lvl w:ilvl="0" w:tplc="9E5E2E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DE8370F"/>
    <w:multiLevelType w:val="hybridMultilevel"/>
    <w:tmpl w:val="0D5E0E44"/>
    <w:lvl w:ilvl="0" w:tplc="9E5E2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ED5999"/>
    <w:multiLevelType w:val="hybridMultilevel"/>
    <w:tmpl w:val="2EB0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90B93"/>
    <w:multiLevelType w:val="hybridMultilevel"/>
    <w:tmpl w:val="8D242420"/>
    <w:lvl w:ilvl="0" w:tplc="41944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17"/>
  </w:num>
  <w:num w:numId="15">
    <w:abstractNumId w:val="14"/>
  </w:num>
  <w:num w:numId="16">
    <w:abstractNumId w:val="6"/>
  </w:num>
  <w:num w:numId="17">
    <w:abstractNumId w:val="18"/>
  </w:num>
  <w:num w:numId="18">
    <w:abstractNumId w:val="0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8F"/>
    <w:rsid w:val="00027DD2"/>
    <w:rsid w:val="00044281"/>
    <w:rsid w:val="000D40C7"/>
    <w:rsid w:val="000F346E"/>
    <w:rsid w:val="00133B77"/>
    <w:rsid w:val="00166DD6"/>
    <w:rsid w:val="001B06BE"/>
    <w:rsid w:val="001B0E8F"/>
    <w:rsid w:val="001C1AA4"/>
    <w:rsid w:val="001F3C93"/>
    <w:rsid w:val="002126B3"/>
    <w:rsid w:val="002C1A28"/>
    <w:rsid w:val="002C731D"/>
    <w:rsid w:val="002E5FB7"/>
    <w:rsid w:val="002F34BC"/>
    <w:rsid w:val="00334CAB"/>
    <w:rsid w:val="00385BFC"/>
    <w:rsid w:val="003C0814"/>
    <w:rsid w:val="00454AF4"/>
    <w:rsid w:val="004906C7"/>
    <w:rsid w:val="004D585D"/>
    <w:rsid w:val="0052539E"/>
    <w:rsid w:val="005538F8"/>
    <w:rsid w:val="00566A89"/>
    <w:rsid w:val="005814BD"/>
    <w:rsid w:val="00590DD3"/>
    <w:rsid w:val="005A43FC"/>
    <w:rsid w:val="006106A9"/>
    <w:rsid w:val="00615433"/>
    <w:rsid w:val="00655509"/>
    <w:rsid w:val="006804D2"/>
    <w:rsid w:val="006939D9"/>
    <w:rsid w:val="00714DEE"/>
    <w:rsid w:val="0072237A"/>
    <w:rsid w:val="00727462"/>
    <w:rsid w:val="00731BE1"/>
    <w:rsid w:val="00732A41"/>
    <w:rsid w:val="00777452"/>
    <w:rsid w:val="00791F81"/>
    <w:rsid w:val="007923BE"/>
    <w:rsid w:val="007A10B0"/>
    <w:rsid w:val="007B37C0"/>
    <w:rsid w:val="007B68A6"/>
    <w:rsid w:val="007D13D5"/>
    <w:rsid w:val="007D2517"/>
    <w:rsid w:val="008537FB"/>
    <w:rsid w:val="00883456"/>
    <w:rsid w:val="008E5D01"/>
    <w:rsid w:val="008F05EA"/>
    <w:rsid w:val="008F7758"/>
    <w:rsid w:val="00937E42"/>
    <w:rsid w:val="00956B31"/>
    <w:rsid w:val="00981A93"/>
    <w:rsid w:val="00A66330"/>
    <w:rsid w:val="00B5376C"/>
    <w:rsid w:val="00B61E25"/>
    <w:rsid w:val="00B91082"/>
    <w:rsid w:val="00BB5714"/>
    <w:rsid w:val="00BD4987"/>
    <w:rsid w:val="00BE3A48"/>
    <w:rsid w:val="00C00140"/>
    <w:rsid w:val="00C033A7"/>
    <w:rsid w:val="00C23615"/>
    <w:rsid w:val="00C242D9"/>
    <w:rsid w:val="00C51332"/>
    <w:rsid w:val="00C6401D"/>
    <w:rsid w:val="00D21C5F"/>
    <w:rsid w:val="00D6058A"/>
    <w:rsid w:val="00D8031F"/>
    <w:rsid w:val="00DC1418"/>
    <w:rsid w:val="00DF78DC"/>
    <w:rsid w:val="00E669F5"/>
    <w:rsid w:val="00E831BE"/>
    <w:rsid w:val="00EB171A"/>
    <w:rsid w:val="00EE4886"/>
    <w:rsid w:val="00F8215D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E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B0E8F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23"/>
    <w:rsid w:val="001B0E8F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125pt0pt">
    <w:name w:val="Основной текст (2) + 12;5 pt;Интервал 0 pt"/>
    <w:basedOn w:val="21"/>
    <w:rsid w:val="001B0E8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1B0E8F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B0E8F"/>
    <w:pPr>
      <w:shd w:val="clear" w:color="auto" w:fill="FFFFFF"/>
      <w:spacing w:after="240" w:line="35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23">
    <w:name w:val="Основной текст2"/>
    <w:basedOn w:val="a"/>
    <w:link w:val="a3"/>
    <w:rsid w:val="001B0E8F"/>
    <w:pPr>
      <w:shd w:val="clear" w:color="auto" w:fill="FFFFFF"/>
      <w:spacing w:before="240" w:after="360" w:line="324" w:lineRule="exact"/>
      <w:jc w:val="both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126B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2126B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2126B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30">
    <w:name w:val="Заголовок №3"/>
    <w:basedOn w:val="a"/>
    <w:link w:val="3"/>
    <w:rsid w:val="002126B3"/>
    <w:pPr>
      <w:shd w:val="clear" w:color="auto" w:fill="FFFFFF"/>
      <w:spacing w:before="360" w:after="240" w:line="493" w:lineRule="exact"/>
      <w:ind w:hanging="32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character" w:customStyle="1" w:styleId="4-2pt">
    <w:name w:val="Основной текст (4) + Курсив;Интервал -2 pt"/>
    <w:basedOn w:val="a0"/>
    <w:rsid w:val="00777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1"/>
      <w:w w:val="100"/>
      <w:position w:val="0"/>
      <w:sz w:val="23"/>
      <w:szCs w:val="23"/>
      <w:u w:val="single"/>
      <w:lang w:val="ru-RU"/>
    </w:rPr>
  </w:style>
  <w:style w:type="character" w:customStyle="1" w:styleId="24">
    <w:name w:val="Заголовок №2_"/>
    <w:basedOn w:val="a0"/>
    <w:link w:val="25"/>
    <w:rsid w:val="0077745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5">
    <w:name w:val="Заголовок №2"/>
    <w:basedOn w:val="a"/>
    <w:link w:val="24"/>
    <w:rsid w:val="00777452"/>
    <w:pPr>
      <w:shd w:val="clear" w:color="auto" w:fill="FFFFFF"/>
      <w:spacing w:line="479" w:lineRule="exact"/>
      <w:ind w:firstLine="640"/>
      <w:jc w:val="both"/>
      <w:outlineLvl w:val="1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1C1AA4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1C1AA4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1C1AA4"/>
    <w:rPr>
      <w:rFonts w:ascii="Times New Roman" w:eastAsia="Times New Roman" w:hAnsi="Times New Roman" w:cs="Times New Roman"/>
      <w:i/>
      <w:iCs/>
      <w:spacing w:val="-2"/>
      <w:sz w:val="19"/>
      <w:szCs w:val="19"/>
      <w:shd w:val="clear" w:color="auto" w:fill="FFFFFF"/>
    </w:rPr>
  </w:style>
  <w:style w:type="character" w:customStyle="1" w:styleId="99pt">
    <w:name w:val="Основной текст (9) + 9 pt"/>
    <w:basedOn w:val="9"/>
    <w:rsid w:val="001C1AA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rsid w:val="001C1AA4"/>
    <w:rPr>
      <w:rFonts w:ascii="Lucida Sans Unicode" w:eastAsia="Lucida Sans Unicode" w:hAnsi="Lucida Sans Unicode" w:cs="Lucida Sans Unicode"/>
      <w:spacing w:val="-14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1A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pacing w:val="-2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1C1AA4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i/>
      <w:iCs/>
      <w:color w:val="auto"/>
      <w:spacing w:val="-2"/>
      <w:sz w:val="19"/>
      <w:szCs w:val="19"/>
      <w:lang w:eastAsia="en-US"/>
    </w:rPr>
  </w:style>
  <w:style w:type="paragraph" w:customStyle="1" w:styleId="a7">
    <w:name w:val="Колонтитул"/>
    <w:basedOn w:val="a"/>
    <w:link w:val="a6"/>
    <w:rsid w:val="001C1A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pacing w:val="-14"/>
      <w:sz w:val="16"/>
      <w:szCs w:val="16"/>
      <w:lang w:eastAsia="en-US"/>
    </w:rPr>
  </w:style>
  <w:style w:type="paragraph" w:styleId="31">
    <w:name w:val="Body Text Indent 3"/>
    <w:basedOn w:val="a"/>
    <w:link w:val="32"/>
    <w:semiHidden/>
    <w:rsid w:val="004906C7"/>
    <w:pPr>
      <w:widowControl/>
      <w:tabs>
        <w:tab w:val="num" w:pos="420"/>
      </w:tabs>
      <w:ind w:left="-76"/>
      <w:jc w:val="both"/>
    </w:pPr>
    <w:rPr>
      <w:rFonts w:ascii="Arial" w:eastAsia="Times New Roman" w:hAnsi="Arial" w:cs="Times New Roman"/>
      <w:b/>
      <w:color w:val="auto"/>
      <w:sz w:val="20"/>
      <w:szCs w:val="20"/>
      <w:lang w:eastAsia="zh-CN"/>
    </w:rPr>
  </w:style>
  <w:style w:type="character" w:customStyle="1" w:styleId="32">
    <w:name w:val="Основной текст с отступом 3 Знак"/>
    <w:basedOn w:val="a0"/>
    <w:link w:val="31"/>
    <w:semiHidden/>
    <w:rsid w:val="004906C7"/>
    <w:rPr>
      <w:rFonts w:ascii="Arial" w:eastAsia="Times New Roman" w:hAnsi="Arial" w:cs="Times New Roman"/>
      <w:b/>
      <w:sz w:val="20"/>
      <w:szCs w:val="20"/>
      <w:lang w:eastAsia="zh-CN"/>
    </w:rPr>
  </w:style>
  <w:style w:type="paragraph" w:customStyle="1" w:styleId="a8">
    <w:name w:val="Стиль"/>
    <w:rsid w:val="004906C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Нормальный (таблица)"/>
    <w:basedOn w:val="a"/>
    <w:rsid w:val="00454AF4"/>
    <w:pPr>
      <w:suppressAutoHyphens/>
      <w:spacing w:line="100" w:lineRule="atLeast"/>
      <w:jc w:val="both"/>
    </w:pPr>
    <w:rPr>
      <w:rFonts w:ascii="Arial" w:eastAsia="SimSun" w:hAnsi="Arial" w:cs="Arial"/>
      <w:color w:val="auto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6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2z3">
    <w:name w:val="WW8Num2z3"/>
    <w:rsid w:val="00B91082"/>
  </w:style>
  <w:style w:type="paragraph" w:customStyle="1" w:styleId="aa">
    <w:name w:val="Прижатый влево"/>
    <w:basedOn w:val="a"/>
    <w:rsid w:val="00B91082"/>
    <w:pPr>
      <w:suppressAutoHyphens/>
      <w:spacing w:line="100" w:lineRule="atLeast"/>
    </w:pPr>
    <w:rPr>
      <w:rFonts w:ascii="Arial" w:eastAsia="SimSun" w:hAnsi="Arial" w:cs="Arial"/>
      <w:color w:val="auto"/>
      <w:kern w:val="1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56B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B3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32A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A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A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A4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E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B0E8F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23"/>
    <w:rsid w:val="001B0E8F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125pt0pt">
    <w:name w:val="Основной текст (2) + 12;5 pt;Интервал 0 pt"/>
    <w:basedOn w:val="21"/>
    <w:rsid w:val="001B0E8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1B0E8F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B0E8F"/>
    <w:pPr>
      <w:shd w:val="clear" w:color="auto" w:fill="FFFFFF"/>
      <w:spacing w:after="240" w:line="35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23">
    <w:name w:val="Основной текст2"/>
    <w:basedOn w:val="a"/>
    <w:link w:val="a3"/>
    <w:rsid w:val="001B0E8F"/>
    <w:pPr>
      <w:shd w:val="clear" w:color="auto" w:fill="FFFFFF"/>
      <w:spacing w:before="240" w:after="360" w:line="324" w:lineRule="exact"/>
      <w:jc w:val="both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126B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2126B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2126B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30">
    <w:name w:val="Заголовок №3"/>
    <w:basedOn w:val="a"/>
    <w:link w:val="3"/>
    <w:rsid w:val="002126B3"/>
    <w:pPr>
      <w:shd w:val="clear" w:color="auto" w:fill="FFFFFF"/>
      <w:spacing w:before="360" w:after="240" w:line="493" w:lineRule="exact"/>
      <w:ind w:hanging="32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character" w:customStyle="1" w:styleId="4-2pt">
    <w:name w:val="Основной текст (4) + Курсив;Интервал -2 pt"/>
    <w:basedOn w:val="a0"/>
    <w:rsid w:val="00777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1"/>
      <w:w w:val="100"/>
      <w:position w:val="0"/>
      <w:sz w:val="23"/>
      <w:szCs w:val="23"/>
      <w:u w:val="single"/>
      <w:lang w:val="ru-RU"/>
    </w:rPr>
  </w:style>
  <w:style w:type="character" w:customStyle="1" w:styleId="24">
    <w:name w:val="Заголовок №2_"/>
    <w:basedOn w:val="a0"/>
    <w:link w:val="25"/>
    <w:rsid w:val="0077745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5">
    <w:name w:val="Заголовок №2"/>
    <w:basedOn w:val="a"/>
    <w:link w:val="24"/>
    <w:rsid w:val="00777452"/>
    <w:pPr>
      <w:shd w:val="clear" w:color="auto" w:fill="FFFFFF"/>
      <w:spacing w:line="479" w:lineRule="exact"/>
      <w:ind w:firstLine="640"/>
      <w:jc w:val="both"/>
      <w:outlineLvl w:val="1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1C1AA4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1C1AA4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1C1AA4"/>
    <w:rPr>
      <w:rFonts w:ascii="Times New Roman" w:eastAsia="Times New Roman" w:hAnsi="Times New Roman" w:cs="Times New Roman"/>
      <w:i/>
      <w:iCs/>
      <w:spacing w:val="-2"/>
      <w:sz w:val="19"/>
      <w:szCs w:val="19"/>
      <w:shd w:val="clear" w:color="auto" w:fill="FFFFFF"/>
    </w:rPr>
  </w:style>
  <w:style w:type="character" w:customStyle="1" w:styleId="99pt">
    <w:name w:val="Основной текст (9) + 9 pt"/>
    <w:basedOn w:val="9"/>
    <w:rsid w:val="001C1AA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rsid w:val="001C1AA4"/>
    <w:rPr>
      <w:rFonts w:ascii="Lucida Sans Unicode" w:eastAsia="Lucida Sans Unicode" w:hAnsi="Lucida Sans Unicode" w:cs="Lucida Sans Unicode"/>
      <w:spacing w:val="-14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1A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pacing w:val="-2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1C1AA4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i/>
      <w:iCs/>
      <w:color w:val="auto"/>
      <w:spacing w:val="-2"/>
      <w:sz w:val="19"/>
      <w:szCs w:val="19"/>
      <w:lang w:eastAsia="en-US"/>
    </w:rPr>
  </w:style>
  <w:style w:type="paragraph" w:customStyle="1" w:styleId="a7">
    <w:name w:val="Колонтитул"/>
    <w:basedOn w:val="a"/>
    <w:link w:val="a6"/>
    <w:rsid w:val="001C1A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pacing w:val="-14"/>
      <w:sz w:val="16"/>
      <w:szCs w:val="16"/>
      <w:lang w:eastAsia="en-US"/>
    </w:rPr>
  </w:style>
  <w:style w:type="paragraph" w:styleId="31">
    <w:name w:val="Body Text Indent 3"/>
    <w:basedOn w:val="a"/>
    <w:link w:val="32"/>
    <w:semiHidden/>
    <w:rsid w:val="004906C7"/>
    <w:pPr>
      <w:widowControl/>
      <w:tabs>
        <w:tab w:val="num" w:pos="420"/>
      </w:tabs>
      <w:ind w:left="-76"/>
      <w:jc w:val="both"/>
    </w:pPr>
    <w:rPr>
      <w:rFonts w:ascii="Arial" w:eastAsia="Times New Roman" w:hAnsi="Arial" w:cs="Times New Roman"/>
      <w:b/>
      <w:color w:val="auto"/>
      <w:sz w:val="20"/>
      <w:szCs w:val="20"/>
      <w:lang w:eastAsia="zh-CN"/>
    </w:rPr>
  </w:style>
  <w:style w:type="character" w:customStyle="1" w:styleId="32">
    <w:name w:val="Основной текст с отступом 3 Знак"/>
    <w:basedOn w:val="a0"/>
    <w:link w:val="31"/>
    <w:semiHidden/>
    <w:rsid w:val="004906C7"/>
    <w:rPr>
      <w:rFonts w:ascii="Arial" w:eastAsia="Times New Roman" w:hAnsi="Arial" w:cs="Times New Roman"/>
      <w:b/>
      <w:sz w:val="20"/>
      <w:szCs w:val="20"/>
      <w:lang w:eastAsia="zh-CN"/>
    </w:rPr>
  </w:style>
  <w:style w:type="paragraph" w:customStyle="1" w:styleId="a8">
    <w:name w:val="Стиль"/>
    <w:rsid w:val="004906C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Нормальный (таблица)"/>
    <w:basedOn w:val="a"/>
    <w:rsid w:val="00454AF4"/>
    <w:pPr>
      <w:suppressAutoHyphens/>
      <w:spacing w:line="100" w:lineRule="atLeast"/>
      <w:jc w:val="both"/>
    </w:pPr>
    <w:rPr>
      <w:rFonts w:ascii="Arial" w:eastAsia="SimSun" w:hAnsi="Arial" w:cs="Arial"/>
      <w:color w:val="auto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6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2z3">
    <w:name w:val="WW8Num2z3"/>
    <w:rsid w:val="00B91082"/>
  </w:style>
  <w:style w:type="paragraph" w:customStyle="1" w:styleId="aa">
    <w:name w:val="Прижатый влево"/>
    <w:basedOn w:val="a"/>
    <w:rsid w:val="00B91082"/>
    <w:pPr>
      <w:suppressAutoHyphens/>
      <w:spacing w:line="100" w:lineRule="atLeast"/>
    </w:pPr>
    <w:rPr>
      <w:rFonts w:ascii="Arial" w:eastAsia="SimSun" w:hAnsi="Arial" w:cs="Arial"/>
      <w:color w:val="auto"/>
      <w:kern w:val="1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56B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B3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32A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A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32A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A4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30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Куклева Татьяна Эдуардовна</dc:creator>
  <cp:keywords/>
  <dc:description/>
  <cp:lastModifiedBy>Куклева Татьяна Эдуардовна</cp:lastModifiedBy>
  <cp:revision>26</cp:revision>
  <cp:lastPrinted>2017-03-20T09:01:00Z</cp:lastPrinted>
  <dcterms:created xsi:type="dcterms:W3CDTF">2017-03-15T07:49:00Z</dcterms:created>
  <dcterms:modified xsi:type="dcterms:W3CDTF">2017-03-22T08:16:00Z</dcterms:modified>
</cp:coreProperties>
</file>