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Default="0048732C"/>
    <w:p w:rsidR="00CF4E59" w:rsidRDefault="00CF4E59"/>
    <w:p w:rsidR="00CF4E59" w:rsidRDefault="00CF4E59"/>
    <w:p w:rsidR="00CF4E59" w:rsidRDefault="00CF4E59"/>
    <w:p w:rsidR="00CF4E59" w:rsidRDefault="00CF4E59"/>
    <w:p w:rsidR="00CF4E59" w:rsidRDefault="00CF4E59">
      <w:bookmarkStart w:id="0" w:name="_GoBack"/>
      <w:bookmarkEnd w:id="0"/>
    </w:p>
    <w:p w:rsidR="0048732C" w:rsidRPr="00CF4E59" w:rsidRDefault="00CF4E59" w:rsidP="00CF4E59">
      <w:pPr>
        <w:jc w:val="center"/>
        <w:rPr>
          <w:rFonts w:ascii="Times New Roman" w:hAnsi="Times New Roman"/>
          <w:sz w:val="28"/>
          <w:szCs w:val="28"/>
        </w:rPr>
      </w:pPr>
      <w:r w:rsidRPr="00CF4E59">
        <w:rPr>
          <w:rFonts w:ascii="Times New Roman" w:hAnsi="Times New Roman"/>
          <w:sz w:val="28"/>
          <w:szCs w:val="28"/>
        </w:rPr>
        <w:t>17.11.2021 № 504</w:t>
      </w:r>
    </w:p>
    <w:p w:rsidR="0048732C" w:rsidRDefault="0048732C"/>
    <w:p w:rsidR="00CF4E59" w:rsidRDefault="00CF4E59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4F74E4">
        <w:rPr>
          <w:rFonts w:ascii="Times New Roman" w:hAnsi="Times New Roman"/>
          <w:sz w:val="28"/>
          <w:szCs w:val="28"/>
        </w:rPr>
        <w:t>у</w:t>
      </w:r>
      <w:r w:rsidR="003928E9">
        <w:rPr>
          <w:rFonts w:ascii="Times New Roman" w:hAnsi="Times New Roman"/>
          <w:sz w:val="28"/>
          <w:szCs w:val="28"/>
        </w:rPr>
        <w:t xml:space="preserve"> </w:t>
      </w:r>
      <w:r w:rsidR="00045D59">
        <w:rPr>
          <w:rFonts w:ascii="Times New Roman" w:hAnsi="Times New Roman"/>
          <w:sz w:val="28"/>
          <w:szCs w:val="28"/>
        </w:rPr>
        <w:t>планировки</w:t>
      </w:r>
      <w:r w:rsidR="004F74E4">
        <w:rPr>
          <w:rFonts w:ascii="Times New Roman" w:hAnsi="Times New Roman"/>
          <w:sz w:val="28"/>
          <w:szCs w:val="28"/>
        </w:rPr>
        <w:t xml:space="preserve"> территории</w:t>
      </w:r>
      <w:r w:rsidR="00045D59">
        <w:rPr>
          <w:rFonts w:ascii="Times New Roman" w:hAnsi="Times New Roman"/>
          <w:sz w:val="28"/>
          <w:szCs w:val="28"/>
        </w:rPr>
        <w:t xml:space="preserve"> </w:t>
      </w:r>
      <w:r w:rsidR="00E659E7">
        <w:rPr>
          <w:rFonts w:ascii="Times New Roman" w:hAnsi="Times New Roman"/>
          <w:sz w:val="28"/>
          <w:szCs w:val="28"/>
        </w:rPr>
        <w:t>(проекта межевания территории)</w:t>
      </w:r>
      <w:r w:rsidR="0081715E">
        <w:rPr>
          <w:rFonts w:ascii="Times New Roman" w:hAnsi="Times New Roman"/>
          <w:sz w:val="28"/>
          <w:szCs w:val="28"/>
        </w:rPr>
        <w:t xml:space="preserve"> </w:t>
      </w:r>
      <w:r w:rsidR="004F74E4">
        <w:rPr>
          <w:rFonts w:ascii="Times New Roman" w:hAnsi="Times New Roman"/>
          <w:sz w:val="28"/>
          <w:szCs w:val="28"/>
        </w:rPr>
        <w:t xml:space="preserve">в границах </w:t>
      </w:r>
      <w:r w:rsidR="009D3BFB">
        <w:rPr>
          <w:rFonts w:ascii="Times New Roman" w:hAnsi="Times New Roman"/>
          <w:sz w:val="28"/>
          <w:szCs w:val="28"/>
        </w:rPr>
        <w:t>улиц Силина, Ташкентской, Московского шоссе, улицы Зои Космодемьянской</w:t>
      </w:r>
      <w:r w:rsidR="004F74E4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>в Промышленном р</w:t>
      </w:r>
      <w:r w:rsidR="004F74E4">
        <w:rPr>
          <w:rFonts w:ascii="Times New Roman" w:hAnsi="Times New Roman"/>
          <w:sz w:val="28"/>
          <w:szCs w:val="28"/>
        </w:rPr>
        <w:t>айоне городского округа Самара</w:t>
      </w:r>
    </w:p>
    <w:p w:rsidR="005F5F20" w:rsidRDefault="005F5F20" w:rsidP="005F5F20"/>
    <w:p w:rsidR="005F5F20" w:rsidRPr="005E6FBE" w:rsidRDefault="003C069A" w:rsidP="005E6FB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</w:t>
      </w:r>
      <w:r w:rsidR="00442BDD">
        <w:rPr>
          <w:rFonts w:ascii="Times New Roman" w:hAnsi="Times New Roman"/>
          <w:sz w:val="28"/>
          <w:szCs w:val="28"/>
        </w:rPr>
        <w:t xml:space="preserve">  </w:t>
      </w:r>
      <w:r w:rsidRPr="00B24E50">
        <w:rPr>
          <w:rFonts w:ascii="Times New Roman" w:hAnsi="Times New Roman"/>
          <w:sz w:val="28"/>
          <w:szCs w:val="28"/>
        </w:rPr>
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FC1FE5" w:rsidRDefault="003C069A" w:rsidP="00B96734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B96734">
        <w:rPr>
          <w:rFonts w:ascii="Times New Roman" w:hAnsi="Times New Roman"/>
          <w:sz w:val="28"/>
          <w:szCs w:val="28"/>
        </w:rPr>
        <w:t>по</w:t>
      </w:r>
      <w:r w:rsidR="00B96734" w:rsidRPr="00B96734">
        <w:rPr>
          <w:rFonts w:ascii="Times New Roman" w:hAnsi="Times New Roman"/>
          <w:sz w:val="28"/>
          <w:szCs w:val="28"/>
        </w:rPr>
        <w:t xml:space="preserve"> </w:t>
      </w:r>
      <w:r w:rsidR="00FC742C">
        <w:rPr>
          <w:rFonts w:ascii="Times New Roman" w:hAnsi="Times New Roman"/>
          <w:sz w:val="28"/>
          <w:szCs w:val="28"/>
        </w:rPr>
        <w:t xml:space="preserve">проекту планировки территории (проекта межевания территории) в границах улиц Силина, </w:t>
      </w:r>
      <w:r w:rsidR="00FC742C">
        <w:rPr>
          <w:rFonts w:ascii="Times New Roman" w:hAnsi="Times New Roman"/>
          <w:sz w:val="28"/>
          <w:szCs w:val="28"/>
        </w:rPr>
        <w:lastRenderedPageBreak/>
        <w:t>Ташкентской, Московского шоссе, улицы Зои Космодемьянской в Промышленном районе городского округа Самара</w:t>
      </w:r>
      <w:r w:rsidR="007B2530">
        <w:rPr>
          <w:rFonts w:ascii="Times New Roman" w:hAnsi="Times New Roman"/>
          <w:sz w:val="28"/>
          <w:szCs w:val="28"/>
        </w:rPr>
        <w:t xml:space="preserve"> (далее – Проект)</w:t>
      </w:r>
      <w:r w:rsidR="00852EFF">
        <w:rPr>
          <w:rFonts w:ascii="Times New Roman" w:hAnsi="Times New Roman"/>
          <w:sz w:val="28"/>
          <w:szCs w:val="28"/>
        </w:rPr>
        <w:t xml:space="preserve"> </w:t>
      </w:r>
      <w:r w:rsidR="004A1081" w:rsidRPr="00B24E50">
        <w:rPr>
          <w:rFonts w:ascii="Times New Roman" w:hAnsi="Times New Roman"/>
          <w:sz w:val="28"/>
          <w:szCs w:val="28"/>
        </w:rPr>
        <w:t xml:space="preserve">согласно документации </w:t>
      </w:r>
      <w:r w:rsidR="004A1081">
        <w:rPr>
          <w:rFonts w:ascii="Times New Roman" w:hAnsi="Times New Roman"/>
          <w:sz w:val="28"/>
          <w:szCs w:val="28"/>
        </w:rPr>
        <w:t xml:space="preserve">по планировке территории, </w:t>
      </w:r>
      <w:r w:rsidR="004A1081" w:rsidRPr="00B24E50">
        <w:rPr>
          <w:rFonts w:ascii="Times New Roman" w:hAnsi="Times New Roman"/>
          <w:sz w:val="28"/>
          <w:szCs w:val="28"/>
        </w:rPr>
        <w:t xml:space="preserve">подготовленной </w:t>
      </w:r>
      <w:r w:rsidR="004A1081">
        <w:rPr>
          <w:rFonts w:ascii="Times New Roman" w:hAnsi="Times New Roman"/>
          <w:sz w:val="28"/>
          <w:szCs w:val="28"/>
        </w:rPr>
        <w:t xml:space="preserve">на </w:t>
      </w:r>
      <w:r w:rsidR="009954A0">
        <w:rPr>
          <w:rFonts w:ascii="Times New Roman" w:hAnsi="Times New Roman"/>
          <w:sz w:val="28"/>
          <w:szCs w:val="28"/>
        </w:rPr>
        <w:t xml:space="preserve">основании распоряжения Департамента градостроительства городского округа Самара от 06.05.2021 № РД-670 </w:t>
      </w:r>
      <w:r w:rsidR="004A1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разрешении Департаменту градостроительства городского округа Самара подготовки </w:t>
      </w:r>
      <w:r w:rsidR="004A1081" w:rsidRPr="007363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4A1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межевания территорий</w:t>
      </w:r>
      <w:r w:rsidR="004A1081">
        <w:rPr>
          <w:rFonts w:ascii="Times New Roman" w:hAnsi="Times New Roman"/>
          <w:sz w:val="28"/>
          <w:szCs w:val="28"/>
        </w:rPr>
        <w:t xml:space="preserve">, занимаемых многоквартирными жилыми домами в городском округе Самара» </w:t>
      </w:r>
      <w:r w:rsidR="00CA20B6">
        <w:rPr>
          <w:rFonts w:ascii="Times New Roman" w:hAnsi="Times New Roman"/>
          <w:sz w:val="28"/>
          <w:szCs w:val="28"/>
        </w:rPr>
        <w:t>(Приложение к настоящему Постановлению)</w:t>
      </w:r>
      <w:r w:rsidR="002655FF">
        <w:rPr>
          <w:rFonts w:ascii="Times New Roman" w:hAnsi="Times New Roman"/>
          <w:sz w:val="28"/>
          <w:szCs w:val="28"/>
        </w:rPr>
        <w:t>.</w:t>
      </w:r>
      <w:r w:rsidR="00FC742C">
        <w:rPr>
          <w:rFonts w:ascii="Times New Roman" w:hAnsi="Times New Roman"/>
          <w:sz w:val="28"/>
          <w:szCs w:val="28"/>
        </w:rPr>
        <w:t xml:space="preserve"> </w:t>
      </w:r>
    </w:p>
    <w:p w:rsidR="003C069A" w:rsidRPr="00FC1FE5" w:rsidRDefault="003C069A" w:rsidP="00FC1FE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                             с  </w:t>
      </w:r>
      <w:r w:rsidR="005D0DF9">
        <w:rPr>
          <w:rFonts w:ascii="Times New Roman" w:eastAsia="Calibri" w:hAnsi="Times New Roman" w:cs="Times New Roman"/>
          <w:sz w:val="28"/>
          <w:szCs w:val="28"/>
        </w:rPr>
        <w:t>20</w:t>
      </w:r>
      <w:r w:rsidR="000F6BF5">
        <w:rPr>
          <w:rFonts w:ascii="Times New Roman" w:eastAsia="Calibri" w:hAnsi="Times New Roman" w:cs="Times New Roman"/>
          <w:sz w:val="28"/>
          <w:szCs w:val="28"/>
        </w:rPr>
        <w:t>.</w:t>
      </w:r>
      <w:r w:rsidR="00896B6C">
        <w:rPr>
          <w:rFonts w:ascii="Times New Roman" w:eastAsia="Calibri" w:hAnsi="Times New Roman" w:cs="Times New Roman"/>
          <w:sz w:val="28"/>
          <w:szCs w:val="28"/>
        </w:rPr>
        <w:t>1</w:t>
      </w:r>
      <w:r w:rsidR="005D0DF9">
        <w:rPr>
          <w:rFonts w:ascii="Times New Roman" w:eastAsia="Calibri" w:hAnsi="Times New Roman" w:cs="Times New Roman"/>
          <w:sz w:val="28"/>
          <w:szCs w:val="28"/>
        </w:rPr>
        <w:t>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>.202</w:t>
      </w:r>
      <w:r w:rsidR="00C237C0">
        <w:rPr>
          <w:rFonts w:ascii="Times New Roman" w:eastAsia="Calibri" w:hAnsi="Times New Roman" w:cs="Times New Roman"/>
          <w:sz w:val="28"/>
          <w:szCs w:val="28"/>
        </w:rPr>
        <w:t>1</w:t>
      </w:r>
      <w:r w:rsidR="00FC1FE5" w:rsidRPr="00FC1FE5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4B2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18BB">
        <w:rPr>
          <w:rFonts w:ascii="Times New Roman" w:eastAsia="Calibri" w:hAnsi="Times New Roman" w:cs="Times New Roman"/>
          <w:sz w:val="28"/>
          <w:szCs w:val="28"/>
        </w:rPr>
        <w:t>2</w:t>
      </w:r>
      <w:r w:rsidR="005D0DF9">
        <w:rPr>
          <w:rFonts w:ascii="Times New Roman" w:eastAsia="Calibri" w:hAnsi="Times New Roman" w:cs="Times New Roman"/>
          <w:sz w:val="28"/>
          <w:szCs w:val="28"/>
        </w:rPr>
        <w:t>1</w:t>
      </w:r>
      <w:r w:rsidR="004B2F01">
        <w:rPr>
          <w:rFonts w:ascii="Times New Roman" w:eastAsia="Calibri" w:hAnsi="Times New Roman" w:cs="Times New Roman"/>
          <w:sz w:val="28"/>
          <w:szCs w:val="28"/>
        </w:rPr>
        <w:t>.</w:t>
      </w:r>
      <w:r w:rsidR="000F6BF5">
        <w:rPr>
          <w:rFonts w:ascii="Times New Roman" w:eastAsia="Calibri" w:hAnsi="Times New Roman" w:cs="Times New Roman"/>
          <w:sz w:val="28"/>
          <w:szCs w:val="28"/>
        </w:rPr>
        <w:t>1</w:t>
      </w:r>
      <w:r w:rsidR="005D0DF9">
        <w:rPr>
          <w:rFonts w:ascii="Times New Roman" w:eastAsia="Calibri" w:hAnsi="Times New Roman" w:cs="Times New Roman"/>
          <w:sz w:val="28"/>
          <w:szCs w:val="28"/>
        </w:rPr>
        <w:t>2</w:t>
      </w:r>
      <w:r w:rsidR="004B2F01">
        <w:rPr>
          <w:rFonts w:ascii="Times New Roman" w:eastAsia="Calibri" w:hAnsi="Times New Roman" w:cs="Times New Roman"/>
          <w:sz w:val="28"/>
          <w:szCs w:val="28"/>
        </w:rPr>
        <w:t>.2021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3C069A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5D0DF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22E5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D6DD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D0DF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8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 w:rsidR="00DC71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13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30.11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210D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071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в письменной форме по адресу: 443009,      </w:t>
      </w:r>
      <w:r w:rsidRPr="00CE3CD3">
        <w:rPr>
          <w:rFonts w:ascii="Times New Roman" w:hAnsi="Times New Roman"/>
          <w:sz w:val="28"/>
          <w:szCs w:val="28"/>
        </w:rPr>
        <w:t xml:space="preserve">г. Самара, ул. Краснодонская, № 32,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ED1366">
        <w:rPr>
          <w:rFonts w:ascii="Times New Roman" w:hAnsi="Times New Roman"/>
          <w:sz w:val="28"/>
          <w:szCs w:val="28"/>
        </w:rPr>
        <w:t>30</w:t>
      </w:r>
      <w:r w:rsidR="0081715E">
        <w:rPr>
          <w:rFonts w:ascii="Times New Roman" w:hAnsi="Times New Roman"/>
          <w:sz w:val="28"/>
          <w:szCs w:val="28"/>
        </w:rPr>
        <w:t>.</w:t>
      </w:r>
      <w:r w:rsidR="00DD6DD6">
        <w:rPr>
          <w:rFonts w:ascii="Times New Roman" w:hAnsi="Times New Roman"/>
          <w:sz w:val="28"/>
          <w:szCs w:val="28"/>
        </w:rPr>
        <w:t>1</w:t>
      </w:r>
      <w:r w:rsidR="00ED1366">
        <w:rPr>
          <w:rFonts w:ascii="Times New Roman" w:hAnsi="Times New Roman"/>
          <w:sz w:val="28"/>
          <w:szCs w:val="28"/>
        </w:rPr>
        <w:t>1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D1366">
        <w:rPr>
          <w:rFonts w:ascii="Times New Roman" w:hAnsi="Times New Roman"/>
          <w:sz w:val="28"/>
          <w:szCs w:val="28"/>
        </w:rPr>
        <w:t>1</w:t>
      </w:r>
      <w:r w:rsidR="00AB04F5">
        <w:rPr>
          <w:rFonts w:ascii="Times New Roman" w:hAnsi="Times New Roman"/>
          <w:sz w:val="28"/>
          <w:szCs w:val="28"/>
        </w:rPr>
        <w:t>3</w:t>
      </w:r>
      <w:r w:rsidR="00DD6DD6">
        <w:rPr>
          <w:rFonts w:ascii="Times New Roman" w:hAnsi="Times New Roman"/>
          <w:sz w:val="28"/>
          <w:szCs w:val="28"/>
        </w:rPr>
        <w:t>.1</w:t>
      </w:r>
      <w:r w:rsidR="00ED1366">
        <w:rPr>
          <w:rFonts w:ascii="Times New Roman" w:hAnsi="Times New Roman"/>
          <w:sz w:val="28"/>
          <w:szCs w:val="28"/>
        </w:rPr>
        <w:t>2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Pr="008254CB">
        <w:rPr>
          <w:rFonts w:ascii="Times New Roman" w:hAnsi="Times New Roman"/>
          <w:sz w:val="28"/>
          <w:szCs w:val="28"/>
        </w:rPr>
        <w:t xml:space="preserve"> </w:t>
      </w:r>
      <w:r w:rsidR="00AB04F5">
        <w:rPr>
          <w:rFonts w:ascii="Times New Roman" w:hAnsi="Times New Roman"/>
          <w:sz w:val="28"/>
          <w:szCs w:val="28"/>
        </w:rPr>
        <w:t>30.11</w:t>
      </w:r>
      <w:r w:rsidR="00210D2C">
        <w:rPr>
          <w:rFonts w:ascii="Times New Roman" w:hAnsi="Times New Roman"/>
          <w:sz w:val="28"/>
          <w:szCs w:val="28"/>
        </w:rPr>
        <w:t>.2021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AB04F5">
        <w:rPr>
          <w:rFonts w:ascii="Times New Roman" w:hAnsi="Times New Roman"/>
          <w:sz w:val="28"/>
          <w:szCs w:val="28"/>
        </w:rPr>
        <w:t>13.12</w:t>
      </w:r>
      <w:r w:rsidR="00210D2C">
        <w:rPr>
          <w:rFonts w:ascii="Times New Roman" w:hAnsi="Times New Roman"/>
          <w:sz w:val="28"/>
          <w:szCs w:val="28"/>
        </w:rPr>
        <w:t>.2021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432179">
        <w:rPr>
          <w:rFonts w:ascii="Times New Roman" w:hAnsi="Times New Roman"/>
          <w:sz w:val="28"/>
          <w:szCs w:val="28"/>
        </w:rPr>
        <w:t>1</w:t>
      </w:r>
      <w:r w:rsidR="00AB04F5">
        <w:rPr>
          <w:rFonts w:ascii="Times New Roman" w:hAnsi="Times New Roman"/>
          <w:sz w:val="28"/>
          <w:szCs w:val="28"/>
        </w:rPr>
        <w:t>4</w:t>
      </w:r>
      <w:r w:rsidR="00A1307C">
        <w:rPr>
          <w:rFonts w:ascii="Times New Roman" w:hAnsi="Times New Roman"/>
          <w:sz w:val="28"/>
          <w:szCs w:val="28"/>
        </w:rPr>
        <w:t>.1</w:t>
      </w:r>
      <w:r w:rsidR="00AB04F5">
        <w:rPr>
          <w:rFonts w:ascii="Times New Roman" w:hAnsi="Times New Roman"/>
          <w:sz w:val="28"/>
          <w:szCs w:val="28"/>
        </w:rPr>
        <w:t>2</w:t>
      </w:r>
      <w:r w:rsidR="00210D2C">
        <w:rPr>
          <w:rFonts w:ascii="Times New Roman" w:hAnsi="Times New Roman"/>
          <w:sz w:val="28"/>
          <w:szCs w:val="28"/>
        </w:rPr>
        <w:t>.2021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DD6DD6">
        <w:rPr>
          <w:rFonts w:ascii="Times New Roman" w:hAnsi="Times New Roman"/>
          <w:sz w:val="28"/>
          <w:szCs w:val="28"/>
        </w:rPr>
        <w:t>1</w:t>
      </w:r>
      <w:r w:rsidR="00712398">
        <w:rPr>
          <w:rFonts w:ascii="Times New Roman" w:hAnsi="Times New Roman"/>
          <w:sz w:val="28"/>
          <w:szCs w:val="28"/>
        </w:rPr>
        <w:t>6</w:t>
      </w:r>
      <w:r w:rsidR="00DD6DD6">
        <w:rPr>
          <w:rFonts w:ascii="Times New Roman" w:hAnsi="Times New Roman"/>
          <w:sz w:val="28"/>
          <w:szCs w:val="28"/>
        </w:rPr>
        <w:t>.</w:t>
      </w:r>
      <w:r w:rsidR="00712398">
        <w:rPr>
          <w:rFonts w:ascii="Times New Roman" w:hAnsi="Times New Roman"/>
          <w:sz w:val="28"/>
          <w:szCs w:val="28"/>
        </w:rPr>
        <w:t>3</w:t>
      </w:r>
      <w:r w:rsidR="00DD6DD6">
        <w:rPr>
          <w:rFonts w:ascii="Times New Roman" w:hAnsi="Times New Roman"/>
          <w:sz w:val="28"/>
          <w:szCs w:val="28"/>
        </w:rPr>
        <w:t>0</w:t>
      </w:r>
      <w:r w:rsidR="00A1307C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>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3C069A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DE0F02">
        <w:rPr>
          <w:rFonts w:ascii="Times New Roman" w:hAnsi="Times New Roman"/>
          <w:sz w:val="28"/>
          <w:szCs w:val="28"/>
        </w:rPr>
        <w:t xml:space="preserve"> </w:t>
      </w:r>
      <w:r w:rsidR="007B2530">
        <w:rPr>
          <w:rFonts w:ascii="Times New Roman" w:hAnsi="Times New Roman"/>
          <w:sz w:val="28"/>
          <w:szCs w:val="28"/>
        </w:rPr>
        <w:t>2</w:t>
      </w:r>
      <w:r w:rsidR="00E57A88">
        <w:rPr>
          <w:rFonts w:ascii="Times New Roman" w:hAnsi="Times New Roman"/>
          <w:sz w:val="28"/>
          <w:szCs w:val="28"/>
        </w:rPr>
        <w:t>3</w:t>
      </w:r>
      <w:r w:rsidR="007B2530">
        <w:rPr>
          <w:rFonts w:ascii="Times New Roman" w:hAnsi="Times New Roman"/>
          <w:sz w:val="28"/>
          <w:szCs w:val="28"/>
        </w:rPr>
        <w:t>.</w:t>
      </w:r>
      <w:r w:rsidR="00A1307C">
        <w:rPr>
          <w:rFonts w:ascii="Times New Roman" w:hAnsi="Times New Roman"/>
          <w:sz w:val="28"/>
          <w:szCs w:val="28"/>
        </w:rPr>
        <w:t>1</w:t>
      </w:r>
      <w:r w:rsidR="00AB04F5">
        <w:rPr>
          <w:rFonts w:ascii="Times New Roman" w:hAnsi="Times New Roman"/>
          <w:sz w:val="28"/>
          <w:szCs w:val="28"/>
        </w:rPr>
        <w:t>2</w:t>
      </w:r>
      <w:r w:rsidR="00234E4C">
        <w:rPr>
          <w:rFonts w:ascii="Times New Roman" w:hAnsi="Times New Roman"/>
          <w:sz w:val="28"/>
          <w:szCs w:val="28"/>
        </w:rPr>
        <w:t>.</w:t>
      </w:r>
      <w:r w:rsidR="00210D2C">
        <w:rPr>
          <w:rFonts w:ascii="Times New Roman" w:hAnsi="Times New Roman"/>
          <w:sz w:val="28"/>
          <w:szCs w:val="28"/>
        </w:rPr>
        <w:t>2021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F0713F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C069A" w:rsidRPr="00B24E50" w:rsidRDefault="003C069A" w:rsidP="003C069A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5F5F20" w:rsidRPr="00210D2C" w:rsidRDefault="00290FE6" w:rsidP="005F5F20">
      <w:pPr>
        <w:numPr>
          <w:ilvl w:val="0"/>
          <w:numId w:val="1"/>
        </w:numPr>
        <w:spacing w:after="200" w:line="360" w:lineRule="auto"/>
        <w:ind w:left="0"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постановления возложить на заместителя Главы Промышленного внутригородского района городского округа Самара </w:t>
      </w:r>
      <w:r w:rsidR="008337E3">
        <w:rPr>
          <w:rFonts w:ascii="Times New Roman" w:hAnsi="Times New Roman"/>
          <w:sz w:val="28"/>
        </w:rPr>
        <w:t>И.В. Ефремова</w:t>
      </w:r>
      <w:r w:rsidR="00FC3327">
        <w:rPr>
          <w:rFonts w:ascii="Times New Roman" w:hAnsi="Times New Roman"/>
          <w:sz w:val="28"/>
        </w:rPr>
        <w:t xml:space="preserve">. 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946FA3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6DD6" w:rsidRPr="00C6247D" w:rsidRDefault="00DD6DD6" w:rsidP="008979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полномочия </w:t>
            </w: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DD6DD6">
              <w:rPr>
                <w:rFonts w:ascii="Times New Roman" w:hAnsi="Times New Roman"/>
                <w:sz w:val="28"/>
                <w:szCs w:val="28"/>
              </w:rPr>
              <w:t>ы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51E63" w:rsidP="00DD6D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D6DD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F5F2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D6DD6">
              <w:rPr>
                <w:rFonts w:ascii="Times New Roman" w:hAnsi="Times New Roman"/>
                <w:sz w:val="28"/>
                <w:szCs w:val="28"/>
              </w:rPr>
              <w:t>Т.Э. Куклева</w:t>
            </w:r>
          </w:p>
        </w:tc>
      </w:tr>
    </w:tbl>
    <w:p w:rsidR="005F5F20" w:rsidRDefault="005F5F2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256E9" w:rsidRDefault="00C256E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C3C75" w:rsidRDefault="006C3C75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D7188C" w:rsidRDefault="00D7188C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405260" w:rsidRDefault="00405260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C2FB3" w:rsidRDefault="00CC2FB3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684639" w:rsidRDefault="00684639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81715E" w:rsidRDefault="0081715E" w:rsidP="005F5F20">
      <w:pPr>
        <w:spacing w:after="200" w:line="360" w:lineRule="auto"/>
        <w:contextualSpacing/>
        <w:jc w:val="both"/>
        <w:rPr>
          <w:rFonts w:ascii="Times New Roman" w:hAnsi="Times New Roman"/>
          <w:sz w:val="28"/>
        </w:rPr>
      </w:pPr>
    </w:p>
    <w:p w:rsidR="00CB0764" w:rsidRPr="00E24CAC" w:rsidRDefault="00E24CAC">
      <w:pPr>
        <w:rPr>
          <w:rFonts w:ascii="Times New Roman" w:hAnsi="Times New Roman" w:cs="Times New Roman"/>
          <w:sz w:val="28"/>
          <w:szCs w:val="28"/>
        </w:rPr>
      </w:pPr>
      <w:r w:rsidRPr="00E24CAC">
        <w:rPr>
          <w:rFonts w:ascii="Times New Roman" w:hAnsi="Times New Roman" w:cs="Times New Roman"/>
          <w:sz w:val="28"/>
          <w:szCs w:val="28"/>
        </w:rPr>
        <w:t>Гибадуллин Р.С.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D31D1E">
      <w:headerReference w:type="default" r:id="rId11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644631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59">
          <w:rPr>
            <w:noProof/>
          </w:rPr>
          <w:t>2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0DD5"/>
    <w:rsid w:val="000032FA"/>
    <w:rsid w:val="000365C4"/>
    <w:rsid w:val="00037604"/>
    <w:rsid w:val="00042698"/>
    <w:rsid w:val="00045D59"/>
    <w:rsid w:val="00060EAA"/>
    <w:rsid w:val="00065831"/>
    <w:rsid w:val="000C5B45"/>
    <w:rsid w:val="000F6BF5"/>
    <w:rsid w:val="00124549"/>
    <w:rsid w:val="0012462C"/>
    <w:rsid w:val="0013450D"/>
    <w:rsid w:val="00144BB3"/>
    <w:rsid w:val="001517FF"/>
    <w:rsid w:val="001C6EB0"/>
    <w:rsid w:val="001E3499"/>
    <w:rsid w:val="00210D2C"/>
    <w:rsid w:val="00216A4D"/>
    <w:rsid w:val="00234E4C"/>
    <w:rsid w:val="002442F2"/>
    <w:rsid w:val="00257004"/>
    <w:rsid w:val="002655FF"/>
    <w:rsid w:val="00284F5E"/>
    <w:rsid w:val="00285B59"/>
    <w:rsid w:val="00290FE6"/>
    <w:rsid w:val="002A0452"/>
    <w:rsid w:val="002B6209"/>
    <w:rsid w:val="002C297F"/>
    <w:rsid w:val="002F5B3D"/>
    <w:rsid w:val="00312A60"/>
    <w:rsid w:val="003177B9"/>
    <w:rsid w:val="00322C18"/>
    <w:rsid w:val="00345893"/>
    <w:rsid w:val="0037244E"/>
    <w:rsid w:val="003836EE"/>
    <w:rsid w:val="003928E9"/>
    <w:rsid w:val="003A142D"/>
    <w:rsid w:val="003B4016"/>
    <w:rsid w:val="003C069A"/>
    <w:rsid w:val="003C7951"/>
    <w:rsid w:val="00405260"/>
    <w:rsid w:val="004311A1"/>
    <w:rsid w:val="00432179"/>
    <w:rsid w:val="00442BDD"/>
    <w:rsid w:val="004650AB"/>
    <w:rsid w:val="004670E5"/>
    <w:rsid w:val="00482B70"/>
    <w:rsid w:val="0048732C"/>
    <w:rsid w:val="0049605F"/>
    <w:rsid w:val="004A1081"/>
    <w:rsid w:val="004A30C7"/>
    <w:rsid w:val="004B2F01"/>
    <w:rsid w:val="004C514D"/>
    <w:rsid w:val="004F1E41"/>
    <w:rsid w:val="004F74E4"/>
    <w:rsid w:val="00525FED"/>
    <w:rsid w:val="00547056"/>
    <w:rsid w:val="005569CD"/>
    <w:rsid w:val="005702A7"/>
    <w:rsid w:val="00576E98"/>
    <w:rsid w:val="005C073C"/>
    <w:rsid w:val="005D0DF9"/>
    <w:rsid w:val="005D6F3A"/>
    <w:rsid w:val="005E5ADB"/>
    <w:rsid w:val="005E6FBE"/>
    <w:rsid w:val="005E75C6"/>
    <w:rsid w:val="005F5F20"/>
    <w:rsid w:val="006427B8"/>
    <w:rsid w:val="00684639"/>
    <w:rsid w:val="006B18BB"/>
    <w:rsid w:val="006C3C75"/>
    <w:rsid w:val="006F6B0A"/>
    <w:rsid w:val="00712398"/>
    <w:rsid w:val="007428CC"/>
    <w:rsid w:val="00756909"/>
    <w:rsid w:val="00770B78"/>
    <w:rsid w:val="007B1B6E"/>
    <w:rsid w:val="007B2530"/>
    <w:rsid w:val="007D0D46"/>
    <w:rsid w:val="007D38BE"/>
    <w:rsid w:val="0081715E"/>
    <w:rsid w:val="008229FA"/>
    <w:rsid w:val="008337E3"/>
    <w:rsid w:val="00842252"/>
    <w:rsid w:val="0084431B"/>
    <w:rsid w:val="00845698"/>
    <w:rsid w:val="00846001"/>
    <w:rsid w:val="00852EFF"/>
    <w:rsid w:val="00854022"/>
    <w:rsid w:val="0086616A"/>
    <w:rsid w:val="00882D9C"/>
    <w:rsid w:val="00896B6C"/>
    <w:rsid w:val="008A6BF5"/>
    <w:rsid w:val="008E1AA5"/>
    <w:rsid w:val="00903F4B"/>
    <w:rsid w:val="00946FA3"/>
    <w:rsid w:val="00951E63"/>
    <w:rsid w:val="00972D51"/>
    <w:rsid w:val="0099092F"/>
    <w:rsid w:val="009954A0"/>
    <w:rsid w:val="009A35B3"/>
    <w:rsid w:val="009A73CB"/>
    <w:rsid w:val="009B717B"/>
    <w:rsid w:val="009C13D7"/>
    <w:rsid w:val="009C6447"/>
    <w:rsid w:val="009D3BFB"/>
    <w:rsid w:val="00A1307C"/>
    <w:rsid w:val="00A149B0"/>
    <w:rsid w:val="00A22E5E"/>
    <w:rsid w:val="00A35DD8"/>
    <w:rsid w:val="00A46601"/>
    <w:rsid w:val="00A85304"/>
    <w:rsid w:val="00AB04F5"/>
    <w:rsid w:val="00AB22EB"/>
    <w:rsid w:val="00AF0A5D"/>
    <w:rsid w:val="00AF55B4"/>
    <w:rsid w:val="00B025E8"/>
    <w:rsid w:val="00B06DA5"/>
    <w:rsid w:val="00B24DEE"/>
    <w:rsid w:val="00B452EE"/>
    <w:rsid w:val="00B60B84"/>
    <w:rsid w:val="00B96734"/>
    <w:rsid w:val="00BA02C7"/>
    <w:rsid w:val="00BA13F2"/>
    <w:rsid w:val="00BD77AB"/>
    <w:rsid w:val="00BE4F04"/>
    <w:rsid w:val="00C047F8"/>
    <w:rsid w:val="00C237C0"/>
    <w:rsid w:val="00C256E9"/>
    <w:rsid w:val="00C635F9"/>
    <w:rsid w:val="00CA20B6"/>
    <w:rsid w:val="00CB0764"/>
    <w:rsid w:val="00CC2FB3"/>
    <w:rsid w:val="00CC328F"/>
    <w:rsid w:val="00CD14FE"/>
    <w:rsid w:val="00CF2005"/>
    <w:rsid w:val="00CF4E59"/>
    <w:rsid w:val="00D110D5"/>
    <w:rsid w:val="00D31D1E"/>
    <w:rsid w:val="00D406ED"/>
    <w:rsid w:val="00D40A0C"/>
    <w:rsid w:val="00D571C4"/>
    <w:rsid w:val="00D7188C"/>
    <w:rsid w:val="00DA4738"/>
    <w:rsid w:val="00DC7192"/>
    <w:rsid w:val="00DD1B52"/>
    <w:rsid w:val="00DD6DD6"/>
    <w:rsid w:val="00DE0F02"/>
    <w:rsid w:val="00E04782"/>
    <w:rsid w:val="00E1751F"/>
    <w:rsid w:val="00E24CAC"/>
    <w:rsid w:val="00E24F41"/>
    <w:rsid w:val="00E54A9C"/>
    <w:rsid w:val="00E57A88"/>
    <w:rsid w:val="00E659E7"/>
    <w:rsid w:val="00E84350"/>
    <w:rsid w:val="00E92A71"/>
    <w:rsid w:val="00ED1366"/>
    <w:rsid w:val="00ED7AA1"/>
    <w:rsid w:val="00EF6472"/>
    <w:rsid w:val="00F0713F"/>
    <w:rsid w:val="00F14493"/>
    <w:rsid w:val="00F175EC"/>
    <w:rsid w:val="00F200B0"/>
    <w:rsid w:val="00F35167"/>
    <w:rsid w:val="00FB5562"/>
    <w:rsid w:val="00FC1FE5"/>
    <w:rsid w:val="00FC3327"/>
    <w:rsid w:val="00FC742C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B5CB"/>
  <w15:docId w15:val="{6B2FD4A4-ECA7-471D-8FA4-5EFA4C7A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B35D-B060-44F9-8654-91BA3F6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4</cp:revision>
  <cp:lastPrinted>2021-10-15T12:17:00Z</cp:lastPrinted>
  <dcterms:created xsi:type="dcterms:W3CDTF">2021-11-19T04:56:00Z</dcterms:created>
  <dcterms:modified xsi:type="dcterms:W3CDTF">2021-11-19T04:57:00Z</dcterms:modified>
</cp:coreProperties>
</file>