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A5" w:rsidRDefault="003303A5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303A5" w:rsidRDefault="003303A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303A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03A5" w:rsidRDefault="003303A5">
            <w:pPr>
              <w:pStyle w:val="ConsPlusNormal"/>
            </w:pPr>
            <w:r>
              <w:t>21 июня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03A5" w:rsidRDefault="003303A5">
            <w:pPr>
              <w:pStyle w:val="ConsPlusNormal"/>
              <w:jc w:val="right"/>
            </w:pPr>
            <w:r>
              <w:t>N 54-ГД</w:t>
            </w:r>
          </w:p>
        </w:tc>
      </w:tr>
    </w:tbl>
    <w:p w:rsidR="003303A5" w:rsidRDefault="003303A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03A5" w:rsidRDefault="003303A5">
      <w:pPr>
        <w:pStyle w:val="ConsPlusNormal"/>
        <w:jc w:val="both"/>
      </w:pPr>
    </w:p>
    <w:p w:rsidR="003303A5" w:rsidRDefault="003303A5">
      <w:pPr>
        <w:pStyle w:val="ConsPlusTitle"/>
        <w:jc w:val="center"/>
      </w:pPr>
      <w:r>
        <w:t>ЗАКОН</w:t>
      </w:r>
    </w:p>
    <w:p w:rsidR="003303A5" w:rsidRDefault="003303A5">
      <w:pPr>
        <w:pStyle w:val="ConsPlusTitle"/>
        <w:jc w:val="center"/>
      </w:pPr>
      <w:r>
        <w:t>САМАРСКОЙ ОБЛАСТИ</w:t>
      </w:r>
    </w:p>
    <w:p w:rsidR="003303A5" w:rsidRDefault="003303A5">
      <w:pPr>
        <w:pStyle w:val="ConsPlusTitle"/>
        <w:jc w:val="center"/>
      </w:pPr>
    </w:p>
    <w:p w:rsidR="003303A5" w:rsidRDefault="003303A5">
      <w:pPr>
        <w:pStyle w:val="ConsPlusTitle"/>
        <w:jc w:val="center"/>
      </w:pPr>
      <w:r>
        <w:t>ОБ ОХРАНЕ ЗДОРОВЬЯ НАСЕЛЕНИЯ САМАРСКОЙ ОБЛАСТИ</w:t>
      </w:r>
    </w:p>
    <w:p w:rsidR="003303A5" w:rsidRDefault="003303A5">
      <w:pPr>
        <w:pStyle w:val="ConsPlusTitle"/>
        <w:jc w:val="center"/>
      </w:pPr>
      <w:r>
        <w:t>ОТ ВОЗДЕЙСТВИЯ ОКРУЖАЮЩЕГО ТАБАЧНОГО ДЫМА, ПОСЛЕДСТВИЙ</w:t>
      </w:r>
    </w:p>
    <w:p w:rsidR="003303A5" w:rsidRDefault="003303A5">
      <w:pPr>
        <w:pStyle w:val="ConsPlusTitle"/>
        <w:jc w:val="center"/>
      </w:pPr>
      <w:r>
        <w:t>ПОТРЕБЛЕНИЯ ТАБАКА ИЛИ ПОТРЕБЛЕНИЯ НИКОТИНСОДЕРЖАЩЕЙ</w:t>
      </w:r>
    </w:p>
    <w:p w:rsidR="003303A5" w:rsidRDefault="003303A5">
      <w:pPr>
        <w:pStyle w:val="ConsPlusTitle"/>
        <w:jc w:val="center"/>
      </w:pPr>
      <w:r>
        <w:t>ПРОДУКЦИИ</w:t>
      </w:r>
    </w:p>
    <w:p w:rsidR="003303A5" w:rsidRDefault="003303A5">
      <w:pPr>
        <w:pStyle w:val="ConsPlusNormal"/>
        <w:jc w:val="both"/>
      </w:pPr>
    </w:p>
    <w:p w:rsidR="003303A5" w:rsidRDefault="003303A5">
      <w:pPr>
        <w:pStyle w:val="ConsPlusNormal"/>
        <w:jc w:val="right"/>
      </w:pPr>
      <w:r>
        <w:t>Принят</w:t>
      </w:r>
    </w:p>
    <w:p w:rsidR="003303A5" w:rsidRDefault="003303A5">
      <w:pPr>
        <w:pStyle w:val="ConsPlusNormal"/>
        <w:jc w:val="right"/>
      </w:pPr>
      <w:r>
        <w:t>Самарской Губернской Думой</w:t>
      </w:r>
    </w:p>
    <w:p w:rsidR="003303A5" w:rsidRDefault="003303A5">
      <w:pPr>
        <w:pStyle w:val="ConsPlusNormal"/>
        <w:jc w:val="right"/>
      </w:pPr>
      <w:r>
        <w:t>4 июня 2013 года</w:t>
      </w:r>
    </w:p>
    <w:p w:rsidR="003303A5" w:rsidRDefault="003303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303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3A5" w:rsidRDefault="003303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3A5" w:rsidRDefault="003303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03A5" w:rsidRDefault="003303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03A5" w:rsidRDefault="003303A5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Самарской области</w:t>
            </w:r>
          </w:p>
          <w:p w:rsidR="003303A5" w:rsidRDefault="003303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19.05.2014 </w:t>
            </w:r>
            <w:hyperlink r:id="rId5">
              <w:r>
                <w:rPr>
                  <w:color w:val="0000FF"/>
                </w:rPr>
                <w:t>N 56-ГД</w:t>
              </w:r>
            </w:hyperlink>
            <w:r>
              <w:rPr>
                <w:color w:val="392C69"/>
              </w:rPr>
              <w:t xml:space="preserve">, от 11.12.2020 </w:t>
            </w:r>
            <w:hyperlink r:id="rId6">
              <w:r>
                <w:rPr>
                  <w:color w:val="0000FF"/>
                </w:rPr>
                <w:t>N 135-ГД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3A5" w:rsidRDefault="003303A5">
            <w:pPr>
              <w:pStyle w:val="ConsPlusNormal"/>
            </w:pPr>
          </w:p>
        </w:tc>
      </w:tr>
    </w:tbl>
    <w:p w:rsidR="003303A5" w:rsidRDefault="003303A5">
      <w:pPr>
        <w:pStyle w:val="ConsPlusNormal"/>
        <w:jc w:val="both"/>
      </w:pPr>
    </w:p>
    <w:p w:rsidR="003303A5" w:rsidRDefault="003303A5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3303A5" w:rsidRDefault="003303A5">
      <w:pPr>
        <w:pStyle w:val="ConsPlusNormal"/>
        <w:jc w:val="both"/>
      </w:pPr>
    </w:p>
    <w:p w:rsidR="003303A5" w:rsidRDefault="003303A5">
      <w:pPr>
        <w:pStyle w:val="ConsPlusNormal"/>
        <w:ind w:firstLine="540"/>
        <w:jc w:val="both"/>
      </w:pPr>
      <w:r>
        <w:t xml:space="preserve">Настоящий Закон регулирует отношения, возникающие в сфере охраны здоровья населения Самарской области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продукции.</w:t>
      </w:r>
    </w:p>
    <w:p w:rsidR="003303A5" w:rsidRDefault="003303A5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Закона</w:t>
        </w:r>
      </w:hyperlink>
      <w:r>
        <w:t xml:space="preserve"> Самарской области от 11.12.2020 N 135-ГД)</w:t>
      </w:r>
    </w:p>
    <w:p w:rsidR="003303A5" w:rsidRDefault="003303A5">
      <w:pPr>
        <w:pStyle w:val="ConsPlusNormal"/>
        <w:jc w:val="both"/>
      </w:pPr>
    </w:p>
    <w:p w:rsidR="003303A5" w:rsidRDefault="003303A5">
      <w:pPr>
        <w:pStyle w:val="ConsPlusTitle"/>
        <w:ind w:firstLine="540"/>
        <w:jc w:val="both"/>
        <w:outlineLvl w:val="0"/>
      </w:pPr>
      <w:r>
        <w:t>Статья 2. Правовая основа настоящего Закона</w:t>
      </w:r>
    </w:p>
    <w:p w:rsidR="003303A5" w:rsidRDefault="003303A5">
      <w:pPr>
        <w:pStyle w:val="ConsPlusNormal"/>
        <w:jc w:val="both"/>
      </w:pPr>
    </w:p>
    <w:p w:rsidR="003303A5" w:rsidRDefault="003303A5">
      <w:pPr>
        <w:pStyle w:val="ConsPlusNormal"/>
        <w:ind w:firstLine="540"/>
        <w:jc w:val="both"/>
      </w:pPr>
      <w:r>
        <w:t xml:space="preserve">Правовую основу охраны здоровья населения Самарской области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составляют </w:t>
      </w:r>
      <w:hyperlink r:id="rId8">
        <w:r>
          <w:rPr>
            <w:color w:val="0000FF"/>
          </w:rPr>
          <w:t>Конституция</w:t>
        </w:r>
      </w:hyperlink>
      <w:r>
        <w:t xml:space="preserve"> Российской Федерации, Рамочная конвенция Всемирной организации здравоохранения по борьбе против табака, Федеральный </w:t>
      </w:r>
      <w:hyperlink r:id="rId9">
        <w:r>
          <w:rPr>
            <w:color w:val="0000FF"/>
          </w:rPr>
          <w:t>закон</w:t>
        </w:r>
      </w:hyperlink>
      <w:r>
        <w:t xml:space="preserve"> "Об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продукции", другие федеральные законы и принимаемые в соответствии с ними иные нормативные правовые акты Российской Федерации, настоящий Закон и принимаемые в соответствии с ним иные нормативные правовые акты Самарской области.</w:t>
      </w:r>
    </w:p>
    <w:p w:rsidR="003303A5" w:rsidRDefault="003303A5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Закона</w:t>
        </w:r>
      </w:hyperlink>
      <w:r>
        <w:t xml:space="preserve"> Самарской области от 11.12.2020 N 135-ГД)</w:t>
      </w:r>
    </w:p>
    <w:p w:rsidR="003303A5" w:rsidRDefault="003303A5">
      <w:pPr>
        <w:pStyle w:val="ConsPlusNormal"/>
        <w:jc w:val="both"/>
      </w:pPr>
    </w:p>
    <w:p w:rsidR="003303A5" w:rsidRDefault="003303A5">
      <w:pPr>
        <w:pStyle w:val="ConsPlusTitle"/>
        <w:ind w:firstLine="540"/>
        <w:jc w:val="both"/>
        <w:outlineLvl w:val="0"/>
      </w:pPr>
      <w:r>
        <w:t>Статья 3. Основные понятия и термины, используемые в настоящем Законе</w:t>
      </w:r>
    </w:p>
    <w:p w:rsidR="003303A5" w:rsidRDefault="003303A5">
      <w:pPr>
        <w:pStyle w:val="ConsPlusNormal"/>
        <w:jc w:val="both"/>
      </w:pPr>
    </w:p>
    <w:p w:rsidR="003303A5" w:rsidRDefault="003303A5">
      <w:pPr>
        <w:pStyle w:val="ConsPlusNormal"/>
        <w:ind w:firstLine="540"/>
        <w:jc w:val="both"/>
      </w:pPr>
      <w:r>
        <w:t>Основные понятия и термины, используемые в настоящем Законе, применяются в том значении, в каком они определены федеральным законодательством.</w:t>
      </w:r>
    </w:p>
    <w:p w:rsidR="003303A5" w:rsidRDefault="003303A5">
      <w:pPr>
        <w:pStyle w:val="ConsPlusNormal"/>
        <w:jc w:val="both"/>
      </w:pPr>
    </w:p>
    <w:p w:rsidR="003303A5" w:rsidRDefault="003303A5">
      <w:pPr>
        <w:pStyle w:val="ConsPlusTitle"/>
        <w:ind w:firstLine="540"/>
        <w:jc w:val="both"/>
        <w:outlineLvl w:val="0"/>
      </w:pPr>
      <w:r>
        <w:t xml:space="preserve">Статья 4. Ограничения курения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в отдельных общественных местах</w:t>
      </w:r>
    </w:p>
    <w:p w:rsidR="003303A5" w:rsidRDefault="003303A5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Закона</w:t>
        </w:r>
      </w:hyperlink>
      <w:r>
        <w:t xml:space="preserve"> Самарской области от 11.12.2020 N 135-ГД)</w:t>
      </w:r>
    </w:p>
    <w:p w:rsidR="003303A5" w:rsidRDefault="003303A5">
      <w:pPr>
        <w:pStyle w:val="ConsPlusNormal"/>
        <w:jc w:val="both"/>
      </w:pPr>
    </w:p>
    <w:p w:rsidR="003303A5" w:rsidRDefault="003303A5">
      <w:pPr>
        <w:pStyle w:val="ConsPlusNormal"/>
        <w:ind w:firstLine="540"/>
        <w:jc w:val="both"/>
      </w:pPr>
      <w:r>
        <w:t xml:space="preserve">Для предотвращения воздействия окружающего табачного дыма и веществ, выделяемых при потреблении </w:t>
      </w:r>
      <w:proofErr w:type="spellStart"/>
      <w:r>
        <w:t>никотинсодержащей</w:t>
      </w:r>
      <w:proofErr w:type="spellEnd"/>
      <w:r>
        <w:t xml:space="preserve"> продукции, на здоровье населения Самарской области в дополнение к мерам по запрету курения табака, потребления </w:t>
      </w:r>
      <w:proofErr w:type="spellStart"/>
      <w:r>
        <w:t>никотинсодержащей</w:t>
      </w:r>
      <w:proofErr w:type="spellEnd"/>
      <w:r>
        <w:t xml:space="preserve"> продукции или использования кальянов, установленным федеральным законодательством, запрещается курение табака, потребление </w:t>
      </w:r>
      <w:proofErr w:type="spellStart"/>
      <w:r>
        <w:t>никотинсодержащей</w:t>
      </w:r>
      <w:proofErr w:type="spellEnd"/>
      <w:r>
        <w:t xml:space="preserve"> продукции или использование кальянов, за исключением случаев, установленных </w:t>
      </w:r>
      <w:hyperlink w:anchor="P43">
        <w:r>
          <w:rPr>
            <w:color w:val="0000FF"/>
          </w:rPr>
          <w:t>абзацем шестым</w:t>
        </w:r>
      </w:hyperlink>
      <w:r>
        <w:t xml:space="preserve"> настоящей статьи:</w:t>
      </w:r>
    </w:p>
    <w:p w:rsidR="003303A5" w:rsidRDefault="003303A5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Самарской области от 11.12.2020 N 135-ГД)</w:t>
      </w:r>
    </w:p>
    <w:p w:rsidR="003303A5" w:rsidRDefault="003303A5">
      <w:pPr>
        <w:pStyle w:val="ConsPlusNormal"/>
        <w:spacing w:before="200"/>
        <w:ind w:firstLine="540"/>
        <w:jc w:val="both"/>
      </w:pPr>
      <w:r>
        <w:t>в местах на открытом воздухе на остановках общественного транспорта (транспорта общего пользования) городского и пригородного сообщения, а также на расстоянии менее чем пятнадцать метров от них;</w:t>
      </w:r>
    </w:p>
    <w:p w:rsidR="003303A5" w:rsidRDefault="003303A5">
      <w:pPr>
        <w:pStyle w:val="ConsPlusNormal"/>
        <w:spacing w:before="200"/>
        <w:ind w:firstLine="540"/>
        <w:jc w:val="both"/>
      </w:pPr>
      <w:r>
        <w:lastRenderedPageBreak/>
        <w:t>в местах на открытом воздухе на расстоянии менее чем пятнадцать метров от подъездов многоквартирных домов;</w:t>
      </w:r>
    </w:p>
    <w:p w:rsidR="003303A5" w:rsidRDefault="003303A5">
      <w:pPr>
        <w:pStyle w:val="ConsPlusNormal"/>
        <w:spacing w:before="200"/>
        <w:ind w:firstLine="540"/>
        <w:jc w:val="both"/>
      </w:pPr>
      <w:r>
        <w:t xml:space="preserve">в местах на открытом воздухе на территориях, предназначенных для проведения культурно-зрелищных, спортивных, театрально-концертных мероприятий, во время проведения таких мероприятий, за исключением случаев, указанных в </w:t>
      </w:r>
      <w:hyperlink r:id="rId13">
        <w:r>
          <w:rPr>
            <w:color w:val="0000FF"/>
          </w:rPr>
          <w:t>пункте 1 части 1 статьи 12</w:t>
        </w:r>
      </w:hyperlink>
      <w:r>
        <w:t xml:space="preserve"> Федерального закона "Об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продукции";</w:t>
      </w:r>
    </w:p>
    <w:p w:rsidR="003303A5" w:rsidRDefault="003303A5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Самарской области от 11.12.2020 N 135-ГД)</w:t>
      </w:r>
    </w:p>
    <w:p w:rsidR="003303A5" w:rsidRDefault="003303A5">
      <w:pPr>
        <w:pStyle w:val="ConsPlusNormal"/>
        <w:spacing w:before="200"/>
        <w:ind w:firstLine="540"/>
        <w:jc w:val="both"/>
      </w:pPr>
      <w:r>
        <w:t>в границах территорий парков, скверов, набережных.</w:t>
      </w:r>
    </w:p>
    <w:p w:rsidR="003303A5" w:rsidRDefault="003303A5">
      <w:pPr>
        <w:pStyle w:val="ConsPlusNormal"/>
        <w:spacing w:before="200"/>
        <w:ind w:firstLine="540"/>
        <w:jc w:val="both"/>
      </w:pPr>
      <w:bookmarkStart w:id="0" w:name="P43"/>
      <w:bookmarkEnd w:id="0"/>
      <w:r>
        <w:t xml:space="preserve">На основании решения собственника имущества или иного лица, уполномоченного на то собственником имущества, допускается курение табака, потребление </w:t>
      </w:r>
      <w:proofErr w:type="spellStart"/>
      <w:r>
        <w:t>никотинсодержащей</w:t>
      </w:r>
      <w:proofErr w:type="spellEnd"/>
      <w:r>
        <w:t xml:space="preserve"> продукции или использование кальянов в специально выделенных местах.</w:t>
      </w:r>
    </w:p>
    <w:p w:rsidR="003303A5" w:rsidRDefault="003303A5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Самарской области от 11.12.2020 N 135-ГД)</w:t>
      </w:r>
    </w:p>
    <w:p w:rsidR="003303A5" w:rsidRDefault="003303A5">
      <w:pPr>
        <w:pStyle w:val="ConsPlusNormal"/>
        <w:jc w:val="both"/>
      </w:pPr>
    </w:p>
    <w:p w:rsidR="003303A5" w:rsidRDefault="003303A5">
      <w:pPr>
        <w:pStyle w:val="ConsPlusTitle"/>
        <w:ind w:firstLine="540"/>
        <w:jc w:val="both"/>
        <w:outlineLvl w:val="0"/>
      </w:pPr>
      <w:r>
        <w:t xml:space="preserve">Статья 5. Дополнительные меры, направленные на охрану здоровья населения Самарской области от воздействия окружающего табачного дыма и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</w:t>
      </w:r>
    </w:p>
    <w:p w:rsidR="003303A5" w:rsidRDefault="003303A5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Самарской области от 11.12.2020 N 135-ГД)</w:t>
      </w:r>
    </w:p>
    <w:p w:rsidR="003303A5" w:rsidRDefault="003303A5">
      <w:pPr>
        <w:pStyle w:val="ConsPlusNormal"/>
        <w:jc w:val="both"/>
      </w:pPr>
    </w:p>
    <w:p w:rsidR="003303A5" w:rsidRDefault="003303A5">
      <w:pPr>
        <w:pStyle w:val="ConsPlusNormal"/>
        <w:ind w:firstLine="540"/>
        <w:jc w:val="both"/>
      </w:pPr>
      <w:r>
        <w:t xml:space="preserve">Организационную основу реализации дополнительных мер, направленных на охрану здоровья населения Самарской области от воздействия окружающего табачного дыма и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составляют государственные программы Самарской области и ведомственные целевые программы.</w:t>
      </w:r>
    </w:p>
    <w:p w:rsidR="003303A5" w:rsidRDefault="003303A5">
      <w:pPr>
        <w:pStyle w:val="ConsPlusNormal"/>
        <w:jc w:val="both"/>
      </w:pPr>
      <w:r>
        <w:t xml:space="preserve">(в ред. Законов Самарской области от 19.05.2014 </w:t>
      </w:r>
      <w:hyperlink r:id="rId17">
        <w:r>
          <w:rPr>
            <w:color w:val="0000FF"/>
          </w:rPr>
          <w:t>N 56-ГД</w:t>
        </w:r>
      </w:hyperlink>
      <w:r>
        <w:t xml:space="preserve">, от 11.12.2020 </w:t>
      </w:r>
      <w:hyperlink r:id="rId18">
        <w:r>
          <w:rPr>
            <w:color w:val="0000FF"/>
          </w:rPr>
          <w:t>N 135-ГД</w:t>
        </w:r>
      </w:hyperlink>
      <w:r>
        <w:t>)</w:t>
      </w:r>
    </w:p>
    <w:p w:rsidR="003303A5" w:rsidRDefault="003303A5">
      <w:pPr>
        <w:pStyle w:val="ConsPlusNormal"/>
        <w:jc w:val="both"/>
      </w:pPr>
    </w:p>
    <w:p w:rsidR="003303A5" w:rsidRDefault="003303A5">
      <w:pPr>
        <w:pStyle w:val="ConsPlusTitle"/>
        <w:ind w:firstLine="540"/>
        <w:jc w:val="both"/>
        <w:outlineLvl w:val="0"/>
      </w:pPr>
      <w:r>
        <w:t xml:space="preserve">Статья 6. Мониторинг и оценка эффективности реализации мероприятий, направленных на предотвращение воздействия окружающего табачного дыма, веществ, выделяемых при потреблении </w:t>
      </w:r>
      <w:proofErr w:type="spellStart"/>
      <w:r>
        <w:t>никотинсодержащей</w:t>
      </w:r>
      <w:proofErr w:type="spellEnd"/>
      <w:r>
        <w:t xml:space="preserve"> продукции, и сокращение потребления табака</w:t>
      </w:r>
    </w:p>
    <w:p w:rsidR="003303A5" w:rsidRDefault="003303A5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Самарской области от 11.12.2020 N 135-ГД)</w:t>
      </w:r>
    </w:p>
    <w:p w:rsidR="003303A5" w:rsidRDefault="003303A5">
      <w:pPr>
        <w:pStyle w:val="ConsPlusNormal"/>
        <w:jc w:val="both"/>
      </w:pPr>
    </w:p>
    <w:p w:rsidR="003303A5" w:rsidRDefault="003303A5">
      <w:pPr>
        <w:pStyle w:val="ConsPlusNormal"/>
        <w:ind w:firstLine="540"/>
        <w:jc w:val="both"/>
      </w:pPr>
      <w:r>
        <w:t xml:space="preserve">Уполномоченный Правительством Самарской области орган исполнительной власти Самарской области участвует в порядке, определяемом Правительством Самарской области, в проведении мониторинга и оценки эффективности реализации мероприятий, направленных на предотвращение воздействия окружающего табачного дыма, веществ, выделяемых при потреблении </w:t>
      </w:r>
      <w:proofErr w:type="spellStart"/>
      <w:r>
        <w:t>никотинсодержащей</w:t>
      </w:r>
      <w:proofErr w:type="spellEnd"/>
      <w:r>
        <w:t xml:space="preserve"> продукции, и сокращение потребления табака, на основании соглашения о мониторинге и об оценке эффективности реализации указанных мероприятий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3303A5" w:rsidRDefault="003303A5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Самарской области от 11.12.2020 N 135-ГД)</w:t>
      </w:r>
    </w:p>
    <w:p w:rsidR="003303A5" w:rsidRDefault="003303A5">
      <w:pPr>
        <w:pStyle w:val="ConsPlusNormal"/>
        <w:jc w:val="both"/>
      </w:pPr>
    </w:p>
    <w:p w:rsidR="003303A5" w:rsidRDefault="003303A5">
      <w:pPr>
        <w:pStyle w:val="ConsPlusTitle"/>
        <w:ind w:firstLine="540"/>
        <w:jc w:val="both"/>
        <w:outlineLvl w:val="0"/>
      </w:pPr>
      <w:r>
        <w:t xml:space="preserve">Статья 7. Информирование населения Самарской области о вреде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вредном воздействии окружающего табачного дыма и вредном воздействии веществ, выделяемых при потреблении </w:t>
      </w:r>
      <w:proofErr w:type="spellStart"/>
      <w:r>
        <w:t>никотинсодержащей</w:t>
      </w:r>
      <w:proofErr w:type="spellEnd"/>
      <w:r>
        <w:t xml:space="preserve"> продукции</w:t>
      </w:r>
    </w:p>
    <w:p w:rsidR="003303A5" w:rsidRDefault="003303A5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Самарской области от 11.12.2020 N 135-ГД)</w:t>
      </w:r>
    </w:p>
    <w:p w:rsidR="003303A5" w:rsidRDefault="003303A5">
      <w:pPr>
        <w:pStyle w:val="ConsPlusNormal"/>
        <w:jc w:val="both"/>
      </w:pPr>
    </w:p>
    <w:p w:rsidR="003303A5" w:rsidRDefault="003303A5">
      <w:pPr>
        <w:pStyle w:val="ConsPlusNormal"/>
        <w:ind w:firstLine="540"/>
        <w:jc w:val="both"/>
      </w:pPr>
      <w:r>
        <w:t xml:space="preserve">Органом государственной власти Самарской области, уполномоченным Правительством Самарской области, осуществляется информирование населения о вреде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вредном воздействии окружающего табачного дыма и вредном воздействии веществ, выделяемых при потреблении </w:t>
      </w:r>
      <w:proofErr w:type="spellStart"/>
      <w:r>
        <w:t>никотинсодержащей</w:t>
      </w:r>
      <w:proofErr w:type="spellEnd"/>
      <w:r>
        <w:t xml:space="preserve"> продукции, в том числе посредством проведения информационных кампаний в средствах массовой информации, в порядке, определенном Правительством Самарской области.</w:t>
      </w:r>
    </w:p>
    <w:p w:rsidR="003303A5" w:rsidRDefault="003303A5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Самарской области от 11.12.2020 N 135-ГД)</w:t>
      </w:r>
    </w:p>
    <w:p w:rsidR="003303A5" w:rsidRDefault="003303A5">
      <w:pPr>
        <w:pStyle w:val="ConsPlusNormal"/>
        <w:spacing w:before="200"/>
        <w:ind w:firstLine="540"/>
        <w:jc w:val="both"/>
      </w:pPr>
      <w:r>
        <w:t xml:space="preserve">Материалы, подготовленные органом государственной власти Самарской области, уполномоченным Правительством Самарской области, для информирования населения о вреде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вредном воздействии окружающего табачного дыма и вредном воздействии веществ, выделяемых при потреблении </w:t>
      </w:r>
      <w:proofErr w:type="spellStart"/>
      <w:r>
        <w:lastRenderedPageBreak/>
        <w:t>никотинсодержащей</w:t>
      </w:r>
      <w:proofErr w:type="spellEnd"/>
      <w:r>
        <w:t xml:space="preserve"> продукции на территории Самарской области, подлежат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в установленном им порядке.</w:t>
      </w:r>
    </w:p>
    <w:p w:rsidR="003303A5" w:rsidRDefault="003303A5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Закона</w:t>
        </w:r>
      </w:hyperlink>
      <w:r>
        <w:t xml:space="preserve"> Самарской области от 11.12.2020 N 135-ГД)</w:t>
      </w:r>
    </w:p>
    <w:p w:rsidR="003303A5" w:rsidRDefault="003303A5">
      <w:pPr>
        <w:pStyle w:val="ConsPlusNormal"/>
        <w:jc w:val="both"/>
      </w:pPr>
    </w:p>
    <w:p w:rsidR="003303A5" w:rsidRDefault="003303A5">
      <w:pPr>
        <w:pStyle w:val="ConsPlusTitle"/>
        <w:ind w:firstLine="540"/>
        <w:jc w:val="both"/>
        <w:outlineLvl w:val="0"/>
      </w:pPr>
      <w:r>
        <w:t xml:space="preserve">Статья 8. Обращения граждан по вопросам нарушения законодательства в сфере охраны здоровья населения Самарской области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</w:t>
      </w:r>
    </w:p>
    <w:p w:rsidR="003303A5" w:rsidRDefault="003303A5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Самарской области от 11.12.2020 N 135-ГД)</w:t>
      </w:r>
    </w:p>
    <w:p w:rsidR="003303A5" w:rsidRDefault="003303A5">
      <w:pPr>
        <w:pStyle w:val="ConsPlusNormal"/>
        <w:jc w:val="both"/>
      </w:pPr>
    </w:p>
    <w:p w:rsidR="003303A5" w:rsidRDefault="003303A5">
      <w:pPr>
        <w:pStyle w:val="ConsPlusNormal"/>
        <w:ind w:firstLine="540"/>
        <w:jc w:val="both"/>
      </w:pPr>
      <w:r>
        <w:t xml:space="preserve">В порядке, установленном Правительством Самарской области, для обращений граждан, в том числе индивидуальных предпринимателей, и юридических лиц по вопросам нарушения законодательства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 органами государственной власти Самарской области может предусматриваться создание "горячих линий" или использование информационно-телекоммуникационной сети Интернет.</w:t>
      </w:r>
    </w:p>
    <w:p w:rsidR="003303A5" w:rsidRDefault="003303A5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Самарской области от 11.12.2020 N 135-ГД)</w:t>
      </w:r>
    </w:p>
    <w:p w:rsidR="003303A5" w:rsidRDefault="003303A5">
      <w:pPr>
        <w:pStyle w:val="ConsPlusNormal"/>
        <w:jc w:val="both"/>
      </w:pPr>
    </w:p>
    <w:p w:rsidR="003303A5" w:rsidRDefault="003303A5">
      <w:pPr>
        <w:pStyle w:val="ConsPlusTitle"/>
        <w:ind w:firstLine="540"/>
        <w:jc w:val="both"/>
        <w:outlineLvl w:val="0"/>
      </w:pPr>
      <w:r>
        <w:t>Статья 9. Вступление в силу настоящего Закона</w:t>
      </w:r>
    </w:p>
    <w:p w:rsidR="003303A5" w:rsidRDefault="003303A5">
      <w:pPr>
        <w:pStyle w:val="ConsPlusNormal"/>
        <w:jc w:val="both"/>
      </w:pPr>
    </w:p>
    <w:p w:rsidR="003303A5" w:rsidRDefault="003303A5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3303A5" w:rsidRDefault="003303A5">
      <w:pPr>
        <w:pStyle w:val="ConsPlusNormal"/>
        <w:jc w:val="both"/>
      </w:pPr>
    </w:p>
    <w:p w:rsidR="003303A5" w:rsidRDefault="003303A5">
      <w:pPr>
        <w:pStyle w:val="ConsPlusNormal"/>
        <w:jc w:val="right"/>
      </w:pPr>
      <w:r>
        <w:t>Губернатор Самарской области</w:t>
      </w:r>
    </w:p>
    <w:p w:rsidR="003303A5" w:rsidRDefault="003303A5">
      <w:pPr>
        <w:pStyle w:val="ConsPlusNormal"/>
        <w:jc w:val="right"/>
      </w:pPr>
      <w:r>
        <w:t>Н.И.МЕРКУШКИН</w:t>
      </w:r>
    </w:p>
    <w:p w:rsidR="003303A5" w:rsidRDefault="003303A5">
      <w:pPr>
        <w:pStyle w:val="ConsPlusNormal"/>
      </w:pPr>
      <w:r>
        <w:t>г. Самара</w:t>
      </w:r>
    </w:p>
    <w:p w:rsidR="003303A5" w:rsidRDefault="003303A5">
      <w:pPr>
        <w:pStyle w:val="ConsPlusNormal"/>
        <w:spacing w:before="200"/>
      </w:pPr>
      <w:r>
        <w:t>21 июня 2013 года</w:t>
      </w:r>
    </w:p>
    <w:p w:rsidR="003303A5" w:rsidRDefault="003303A5">
      <w:pPr>
        <w:pStyle w:val="ConsPlusNormal"/>
        <w:spacing w:before="200"/>
      </w:pPr>
      <w:r>
        <w:t>N 54-ГД</w:t>
      </w:r>
    </w:p>
    <w:p w:rsidR="003303A5" w:rsidRDefault="003303A5">
      <w:pPr>
        <w:pStyle w:val="ConsPlusNormal"/>
        <w:jc w:val="both"/>
      </w:pPr>
    </w:p>
    <w:p w:rsidR="003303A5" w:rsidRDefault="003303A5">
      <w:pPr>
        <w:pStyle w:val="ConsPlusNormal"/>
        <w:jc w:val="both"/>
      </w:pPr>
    </w:p>
    <w:p w:rsidR="003303A5" w:rsidRDefault="003303A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7B7B" w:rsidRDefault="00F57B7B">
      <w:bookmarkStart w:id="1" w:name="_GoBack"/>
      <w:bookmarkEnd w:id="1"/>
    </w:p>
    <w:sectPr w:rsidR="00F57B7B" w:rsidSect="001E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A5"/>
    <w:rsid w:val="003303A5"/>
    <w:rsid w:val="00F5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E10B4-0766-4F72-BFE9-7206B1C1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3A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303A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303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8A6E113677A1ED187A9DA7549536CD2E29366D1EE2211CC2DFABA66D889C62CC6069E777D7368C2E9B2AACEFL" TargetMode="External"/><Relationship Id="rId13" Type="http://schemas.openxmlformats.org/officeDocument/2006/relationships/hyperlink" Target="consultantplus://offline/ref=E08A6E113677A1ED187A9DA7549536CD2821376113B6761E938AA5A365D8C672DA2964E469D6349B29907C9C4051A81134B2B01BA90D73CCA4E0L" TargetMode="External"/><Relationship Id="rId18" Type="http://schemas.openxmlformats.org/officeDocument/2006/relationships/hyperlink" Target="consultantplus://offline/ref=E08A6E113677A1ED187A83AA42F96AC52A2A6F6514B77549C6D7A3F43A88C0279A6962B12A9239932C9B28CC030FF14072F9BC19B51172CC5CF455A1A2EC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8A6E113677A1ED187A83AA42F96AC52A2A6F6514B77549C6D7A3F43A88C0279A6962B12A9239932C9B28CC0D0FF14072F9BC19B51172CC5CF455A1A2ECL" TargetMode="External"/><Relationship Id="rId7" Type="http://schemas.openxmlformats.org/officeDocument/2006/relationships/hyperlink" Target="consultantplus://offline/ref=E08A6E113677A1ED187A83AA42F96AC52A2A6F6514B77549C6D7A3F43A88C0279A6962B12A9239932C9B28CD0D0FF14072F9BC19B51172CC5CF455A1A2ECL" TargetMode="External"/><Relationship Id="rId12" Type="http://schemas.openxmlformats.org/officeDocument/2006/relationships/hyperlink" Target="consultantplus://offline/ref=E08A6E113677A1ED187A83AA42F96AC52A2A6F6514B77549C6D7A3F43A88C0279A6962B12A9239932C9B28CC070FF14072F9BC19B51172CC5CF455A1A2ECL" TargetMode="External"/><Relationship Id="rId17" Type="http://schemas.openxmlformats.org/officeDocument/2006/relationships/hyperlink" Target="consultantplus://offline/ref=E08A6E113677A1ED187A83AA42F96AC52A2A6F6512B37F4FCCD5FEFE32D1CC259D663DA62DDB35922C9A28CD0F50F45563A1B11BA90E71D040F657AAE1L" TargetMode="External"/><Relationship Id="rId25" Type="http://schemas.openxmlformats.org/officeDocument/2006/relationships/hyperlink" Target="consultantplus://offline/ref=E08A6E113677A1ED187A83AA42F96AC52A2A6F6514B77549C6D7A3F43A88C0279A6962B12A9239932C9B28CF040FF14072F9BC19B51172CC5CF455A1A2E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8A6E113677A1ED187A83AA42F96AC52A2A6F6514B77549C6D7A3F43A88C0279A6962B12A9239932C9B28CC030FF14072F9BC19B51172CC5CF455A1A2ECL" TargetMode="External"/><Relationship Id="rId20" Type="http://schemas.openxmlformats.org/officeDocument/2006/relationships/hyperlink" Target="consultantplus://offline/ref=E08A6E113677A1ED187A83AA42F96AC52A2A6F6514B77549C6D7A3F43A88C0279A6962B12A9239932C9B28CC0C0FF14072F9BC19B51172CC5CF455A1A2E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8A6E113677A1ED187A83AA42F96AC52A2A6F6514B77549C6D7A3F43A88C0279A6962B12A9239932C9B28CD030FF14072F9BC19B51172CC5CF455A1A2ECL" TargetMode="External"/><Relationship Id="rId11" Type="http://schemas.openxmlformats.org/officeDocument/2006/relationships/hyperlink" Target="consultantplus://offline/ref=E08A6E113677A1ED187A83AA42F96AC52A2A6F6514B77549C6D7A3F43A88C0279A6962B12A9239932C9B28CC060FF14072F9BC19B51172CC5CF455A1A2ECL" TargetMode="External"/><Relationship Id="rId24" Type="http://schemas.openxmlformats.org/officeDocument/2006/relationships/hyperlink" Target="consultantplus://offline/ref=E08A6E113677A1ED187A83AA42F96AC52A2A6F6514B77549C6D7A3F43A88C0279A6962B12A9239932C9B28CF040FF14072F9BC19B51172CC5CF455A1A2ECL" TargetMode="External"/><Relationship Id="rId5" Type="http://schemas.openxmlformats.org/officeDocument/2006/relationships/hyperlink" Target="consultantplus://offline/ref=E08A6E113677A1ED187A83AA42F96AC52A2A6F6512B37F4FCCD5FEFE32D1CC259D663DA62DDB35922C9A28CD0F50F45563A1B11BA90E71D040F657AAE1L" TargetMode="External"/><Relationship Id="rId15" Type="http://schemas.openxmlformats.org/officeDocument/2006/relationships/hyperlink" Target="consultantplus://offline/ref=E08A6E113677A1ED187A83AA42F96AC52A2A6F6514B77549C6D7A3F43A88C0279A6962B12A9239932C9B28CC020FF14072F9BC19B51172CC5CF455A1A2ECL" TargetMode="External"/><Relationship Id="rId23" Type="http://schemas.openxmlformats.org/officeDocument/2006/relationships/hyperlink" Target="consultantplus://offline/ref=E08A6E113677A1ED187A83AA42F96AC52A2A6F6514B77549C6D7A3F43A88C0279A6962B12A9239932C9B28CC0D0FF14072F9BC19B51172CC5CF455A1A2ECL" TargetMode="External"/><Relationship Id="rId10" Type="http://schemas.openxmlformats.org/officeDocument/2006/relationships/hyperlink" Target="consultantplus://offline/ref=E08A6E113677A1ED187A83AA42F96AC52A2A6F6514B77549C6D7A3F43A88C0279A6962B12A9239932C9B28CC040FF14072F9BC19B51172CC5CF455A1A2ECL" TargetMode="External"/><Relationship Id="rId19" Type="http://schemas.openxmlformats.org/officeDocument/2006/relationships/hyperlink" Target="consultantplus://offline/ref=E08A6E113677A1ED187A83AA42F96AC52A2A6F6514B77549C6D7A3F43A88C0279A6962B12A9239932C9B28CC0C0FF14072F9BC19B51172CC5CF455A1A2EC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08A6E113677A1ED187A9DA7549536CD2821376113B6761E938AA5A365D8C672DA2964E469D636912B907C9C4051A81134B2B01BA90D73CCA4E0L" TargetMode="External"/><Relationship Id="rId14" Type="http://schemas.openxmlformats.org/officeDocument/2006/relationships/hyperlink" Target="consultantplus://offline/ref=E08A6E113677A1ED187A83AA42F96AC52A2A6F6514B77549C6D7A3F43A88C0279A6962B12A9239932C9B28CC010FF14072F9BC19B51172CC5CF455A1A2ECL" TargetMode="External"/><Relationship Id="rId22" Type="http://schemas.openxmlformats.org/officeDocument/2006/relationships/hyperlink" Target="consultantplus://offline/ref=E08A6E113677A1ED187A83AA42F96AC52A2A6F6514B77549C6D7A3F43A88C0279A6962B12A9239932C9B28CC0D0FF14072F9BC19B51172CC5CF455A1A2EC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Слистина Зинаида Вилориевна</dc:creator>
  <cp:keywords/>
  <dc:description/>
  <cp:lastModifiedBy>Слистина Зинаида Вилориевна</cp:lastModifiedBy>
  <cp:revision>1</cp:revision>
  <dcterms:created xsi:type="dcterms:W3CDTF">2022-12-02T11:03:00Z</dcterms:created>
  <dcterms:modified xsi:type="dcterms:W3CDTF">2022-12-02T11:04:00Z</dcterms:modified>
</cp:coreProperties>
</file>